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36" w:rsidRDefault="00D00831">
      <w:pPr>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 xml:space="preserve"> </w:t>
      </w:r>
      <w:r w:rsidR="005E3E83">
        <w:rPr>
          <w:rFonts w:ascii="方正大标宋简体" w:eastAsia="方正大标宋简体" w:hAnsi="方正大标宋简体" w:cs="方正大标宋简体" w:hint="eastAsia"/>
          <w:b/>
          <w:bCs/>
          <w:sz w:val="44"/>
          <w:szCs w:val="44"/>
        </w:rPr>
        <w:t>关于举办2014“挑战杯”全国大学生</w:t>
      </w:r>
    </w:p>
    <w:p w:rsidR="00E10536" w:rsidRDefault="005E3E83">
      <w:pPr>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“网络虚拟运营”创业专项赛</w:t>
      </w:r>
    </w:p>
    <w:p w:rsidR="00E10536" w:rsidRDefault="005E3E83">
      <w:pPr>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四川农业大学预选赛的通知</w:t>
      </w:r>
    </w:p>
    <w:p w:rsidR="00E10536" w:rsidRDefault="005E3E83">
      <w:pP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各校区团委、各学院团总支：</w:t>
      </w:r>
    </w:p>
    <w:p w:rsidR="00E10536" w:rsidRDefault="005E3E83">
      <w:pPr>
        <w:pStyle w:val="a5"/>
        <w:rPr>
          <w:rFonts w:ascii="方正仿宋简体" w:eastAsia="方正仿宋简体" w:hAnsi="方正仿宋简体" w:cs="方正仿宋简体"/>
          <w:b/>
          <w:kern w:val="0"/>
          <w:sz w:val="30"/>
          <w:szCs w:val="30"/>
        </w:rPr>
      </w:pPr>
      <w:r>
        <w:rPr>
          <w:rFonts w:ascii="方正仿宋简体" w:eastAsia="方正仿宋简体" w:hAnsi="方正仿宋简体" w:cs="方正仿宋简体" w:hint="eastAsia"/>
          <w:b/>
          <w:bCs/>
          <w:sz w:val="30"/>
          <w:szCs w:val="30"/>
        </w:rPr>
        <w:t xml:space="preserve">    我校</w:t>
      </w:r>
      <w:r>
        <w:rPr>
          <w:rFonts w:ascii="方正仿宋简体" w:eastAsia="方正仿宋简体" w:hAnsi="方正仿宋简体" w:cs="方正仿宋简体" w:hint="eastAsia"/>
          <w:b/>
          <w:kern w:val="0"/>
          <w:sz w:val="30"/>
          <w:szCs w:val="30"/>
        </w:rPr>
        <w:t>将于2014年5月-6月举办“挑战杯”全国大学生“网络虚拟运营”创业专项赛四川农业大学预选赛。现就有关事宜通知如下：</w:t>
      </w:r>
    </w:p>
    <w:p w:rsidR="00E10536" w:rsidRDefault="005E3E83">
      <w:pPr>
        <w:numPr>
          <w:ilvl w:val="0"/>
          <w:numId w:val="1"/>
        </w:numPr>
        <w:rPr>
          <w:rFonts w:ascii="方正黑体简体" w:eastAsia="方正黑体简体" w:hAnsi="方正黑体简体" w:cs="方正黑体简体"/>
          <w:b/>
          <w:bCs/>
          <w:sz w:val="30"/>
          <w:szCs w:val="30"/>
        </w:rPr>
      </w:pPr>
      <w:r>
        <w:rPr>
          <w:rFonts w:ascii="方正黑体简体" w:eastAsia="方正黑体简体" w:hAnsi="方正黑体简体" w:cs="方正黑体简体" w:hint="eastAsia"/>
          <w:b/>
          <w:bCs/>
          <w:sz w:val="30"/>
          <w:szCs w:val="30"/>
        </w:rPr>
        <w:t>参赛对象</w:t>
      </w:r>
    </w:p>
    <w:p w:rsidR="00E10536" w:rsidRDefault="005E3E83">
      <w:pP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 xml:space="preserve">    四川农业大学在籍学生</w:t>
      </w:r>
    </w:p>
    <w:p w:rsidR="00E10536" w:rsidRDefault="005E3E83">
      <w:pPr>
        <w:rPr>
          <w:rFonts w:ascii="方正黑体简体" w:eastAsia="方正黑体简体" w:hAnsi="方正黑体简体" w:cs="方正黑体简体"/>
          <w:b/>
          <w:bCs/>
          <w:sz w:val="30"/>
          <w:szCs w:val="30"/>
        </w:rPr>
      </w:pPr>
      <w:r>
        <w:rPr>
          <w:rFonts w:ascii="方正黑体简体" w:eastAsia="方正黑体简体" w:hAnsi="方正黑体简体" w:cs="方正黑体简体" w:hint="eastAsia"/>
          <w:b/>
          <w:bCs/>
          <w:sz w:val="30"/>
          <w:szCs w:val="30"/>
        </w:rPr>
        <w:t>二、赛事平台</w:t>
      </w:r>
    </w:p>
    <w:p w:rsidR="00E10536" w:rsidRDefault="005E3E83">
      <w:pPr>
        <w:ind w:firstLineChars="200" w:firstLine="602"/>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赛事使用《创业之星》虚拟创业平台“大学生创业专项赛”专版。各参赛团队进入赛事官方网站（www.tiaozhanbei.net），免费下载参赛软件并获取使用授权，并可通过网上交流平台获得赛事技术支持中心的免费培训与支持。</w:t>
      </w:r>
    </w:p>
    <w:p w:rsidR="00E10536" w:rsidRDefault="005E3E83">
      <w:pPr>
        <w:rPr>
          <w:rFonts w:ascii="方正黑体简体" w:eastAsia="方正黑体简体" w:hAnsi="方正黑体简体" w:cs="方正黑体简体"/>
          <w:b/>
          <w:bCs/>
          <w:sz w:val="30"/>
          <w:szCs w:val="30"/>
        </w:rPr>
      </w:pPr>
      <w:r>
        <w:rPr>
          <w:rFonts w:ascii="方正黑体简体" w:eastAsia="方正黑体简体" w:hAnsi="方正黑体简体" w:cs="方正黑体简体" w:hint="eastAsia"/>
          <w:b/>
          <w:bCs/>
          <w:sz w:val="30"/>
          <w:szCs w:val="30"/>
        </w:rPr>
        <w:t>三、参赛方式</w:t>
      </w:r>
    </w:p>
    <w:p w:rsidR="00AC14D4" w:rsidRDefault="00C77728">
      <w:pPr>
        <w:ind w:firstLineChars="200" w:firstLine="602"/>
        <w:rPr>
          <w:rFonts w:ascii="方正仿宋简体" w:eastAsia="方正仿宋简体" w:hAnsi="方正仿宋简体" w:cs="方正仿宋简体" w:hint="eastAsia"/>
          <w:b/>
          <w:sz w:val="30"/>
          <w:szCs w:val="30"/>
        </w:rPr>
      </w:pPr>
      <w:r>
        <w:rPr>
          <w:rFonts w:ascii="方正仿宋简体" w:eastAsia="方正仿宋简体" w:hAnsi="方正仿宋简体" w:cs="方正仿宋简体" w:hint="eastAsia"/>
          <w:b/>
          <w:bCs/>
          <w:sz w:val="30"/>
          <w:szCs w:val="30"/>
        </w:rPr>
        <w:t>1.</w:t>
      </w:r>
      <w:r w:rsidR="005E3E83">
        <w:rPr>
          <w:rFonts w:ascii="方正仿宋简体" w:eastAsia="方正仿宋简体" w:hAnsi="方正仿宋简体" w:cs="方正仿宋简体" w:hint="eastAsia"/>
          <w:b/>
          <w:bCs/>
          <w:sz w:val="30"/>
          <w:szCs w:val="30"/>
        </w:rPr>
        <w:t>学生</w:t>
      </w:r>
      <w:r w:rsidR="005E3E83">
        <w:rPr>
          <w:rFonts w:ascii="方正仿宋简体" w:eastAsia="方正仿宋简体" w:hAnsi="方正仿宋简体" w:cs="方正仿宋简体" w:hint="eastAsia"/>
          <w:b/>
          <w:sz w:val="30"/>
          <w:szCs w:val="30"/>
        </w:rPr>
        <w:t>以团队形式参赛，要求自行组成学科优势互补、专业配备科学、人员结构合理的参赛团队。</w:t>
      </w:r>
    </w:p>
    <w:p w:rsidR="00E10536" w:rsidRDefault="00AC14D4">
      <w:pPr>
        <w:ind w:firstLineChars="200" w:firstLine="602"/>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2.</w:t>
      </w:r>
      <w:r w:rsidR="005E3E83">
        <w:rPr>
          <w:rFonts w:ascii="方正仿宋简体" w:eastAsia="方正仿宋简体" w:hAnsi="方正仿宋简体" w:cs="方正仿宋简体" w:hint="eastAsia"/>
          <w:b/>
          <w:bCs/>
          <w:sz w:val="30"/>
          <w:szCs w:val="30"/>
        </w:rPr>
        <w:t>参赛团队以学生自由组队、学院为单位统一申报</w:t>
      </w:r>
      <w:r w:rsidR="005E3E83">
        <w:rPr>
          <w:rFonts w:ascii="方正仿宋简体" w:eastAsia="方正仿宋简体" w:hAnsi="方正仿宋简体" w:cs="方正仿宋简体" w:hint="eastAsia"/>
          <w:b/>
          <w:sz w:val="30"/>
          <w:szCs w:val="30"/>
        </w:rPr>
        <w:t>。</w:t>
      </w:r>
      <w:r w:rsidR="005E3E83">
        <w:rPr>
          <w:rFonts w:ascii="方正仿宋简体" w:eastAsia="方正仿宋简体" w:hAnsi="方正仿宋简体" w:cs="方正仿宋简体" w:hint="eastAsia"/>
          <w:b/>
          <w:bCs/>
          <w:sz w:val="30"/>
          <w:szCs w:val="30"/>
        </w:rPr>
        <w:t>每个团队学生人数不超过3人，指导教师1人，不允许成员跨校组队参赛、不允许中途更换。</w:t>
      </w:r>
    </w:p>
    <w:p w:rsidR="00E10536" w:rsidRDefault="005E3E83">
      <w:pPr>
        <w:tabs>
          <w:tab w:val="left" w:pos="630"/>
          <w:tab w:val="left" w:pos="840"/>
        </w:tabs>
        <w:rPr>
          <w:rFonts w:ascii="方正仿宋简体" w:eastAsia="方正仿宋简体" w:hAnsi="方正仿宋简体" w:cs="方正仿宋简体"/>
          <w:b/>
          <w:bCs/>
          <w:sz w:val="30"/>
          <w:szCs w:val="30"/>
          <w:highlight w:val="yellow"/>
        </w:rPr>
      </w:pPr>
      <w:r>
        <w:rPr>
          <w:rFonts w:ascii="方正仿宋简体" w:eastAsia="方正仿宋简体" w:hAnsi="方正仿宋简体" w:cs="方正仿宋简体" w:hint="eastAsia"/>
          <w:b/>
          <w:bCs/>
          <w:sz w:val="30"/>
          <w:szCs w:val="30"/>
        </w:rPr>
        <w:t xml:space="preserve">    </w:t>
      </w:r>
      <w:r w:rsidR="00AC14D4">
        <w:rPr>
          <w:rFonts w:ascii="方正仿宋简体" w:eastAsia="方正仿宋简体" w:hAnsi="方正仿宋简体" w:cs="方正仿宋简体" w:hint="eastAsia"/>
          <w:b/>
          <w:bCs/>
          <w:sz w:val="30"/>
          <w:szCs w:val="30"/>
        </w:rPr>
        <w:t>3</w:t>
      </w:r>
      <w:r w:rsidR="00C77728">
        <w:rPr>
          <w:rFonts w:ascii="方正仿宋简体" w:eastAsia="方正仿宋简体" w:hAnsi="方正仿宋简体" w:cs="方正仿宋简体" w:hint="eastAsia"/>
          <w:b/>
          <w:bCs/>
          <w:sz w:val="30"/>
          <w:szCs w:val="30"/>
        </w:rPr>
        <w:t>.</w:t>
      </w:r>
      <w:r>
        <w:rPr>
          <w:rFonts w:ascii="方正仿宋简体" w:eastAsia="方正仿宋简体" w:hAnsi="方正仿宋简体" w:cs="方正仿宋简体" w:hint="eastAsia"/>
          <w:b/>
          <w:bCs/>
          <w:sz w:val="30"/>
          <w:szCs w:val="30"/>
        </w:rPr>
        <w:t>本赛事将采取官方网站自主报名、网上交流训练、网上在</w:t>
      </w:r>
      <w:r>
        <w:rPr>
          <w:rFonts w:ascii="方正仿宋简体" w:eastAsia="方正仿宋简体" w:hAnsi="方正仿宋简体" w:cs="方正仿宋简体" w:hint="eastAsia"/>
          <w:b/>
          <w:bCs/>
          <w:sz w:val="30"/>
          <w:szCs w:val="30"/>
        </w:rPr>
        <w:lastRenderedPageBreak/>
        <w:t>线竞赛的形式。</w:t>
      </w:r>
    </w:p>
    <w:p w:rsidR="00E10536" w:rsidRPr="008F6114" w:rsidRDefault="005E3E83" w:rsidP="00656B50">
      <w:pPr>
        <w:rPr>
          <w:rFonts w:ascii="方正黑体简体" w:eastAsia="方正黑体简体" w:hAnsi="方正黑体简体" w:cs="方正黑体简体"/>
          <w:b/>
          <w:bCs/>
          <w:sz w:val="30"/>
          <w:szCs w:val="30"/>
        </w:rPr>
      </w:pPr>
      <w:r>
        <w:rPr>
          <w:rFonts w:ascii="方正黑体简体" w:eastAsia="方正黑体简体" w:hAnsi="方正黑体简体" w:cs="方正黑体简体" w:hint="eastAsia"/>
          <w:b/>
          <w:bCs/>
          <w:sz w:val="30"/>
          <w:szCs w:val="30"/>
        </w:rPr>
        <w:t>四、赛事有关事项</w:t>
      </w:r>
      <w:r>
        <w:rPr>
          <w:rFonts w:ascii="方正仿宋简体" w:eastAsia="方正仿宋简体" w:hAnsi="方正仿宋简体" w:cs="方正仿宋简体" w:hint="eastAsia"/>
          <w:b/>
          <w:bCs/>
          <w:sz w:val="30"/>
          <w:szCs w:val="30"/>
        </w:rPr>
        <w:t xml:space="preserve"> </w:t>
      </w:r>
    </w:p>
    <w:p w:rsidR="00E10536" w:rsidRDefault="00C77728" w:rsidP="00AC1CBB">
      <w:pPr>
        <w:ind w:firstLineChars="198" w:firstLine="596"/>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bCs/>
          <w:sz w:val="30"/>
          <w:szCs w:val="30"/>
        </w:rPr>
        <w:t>1.</w:t>
      </w:r>
      <w:r w:rsidR="005E3E83">
        <w:rPr>
          <w:rFonts w:ascii="方正仿宋简体" w:eastAsia="方正仿宋简体" w:hAnsi="方正仿宋简体" w:cs="方正仿宋简体" w:hint="eastAsia"/>
          <w:b/>
          <w:sz w:val="30"/>
          <w:szCs w:val="30"/>
        </w:rPr>
        <w:t>团队报名：5月31日前，各团队</w:t>
      </w:r>
      <w:r w:rsidR="00AC14D4">
        <w:rPr>
          <w:rFonts w:ascii="方正仿宋简体" w:eastAsia="方正仿宋简体" w:hAnsi="方正仿宋简体" w:cs="方正仿宋简体" w:hint="eastAsia"/>
          <w:b/>
          <w:sz w:val="30"/>
          <w:szCs w:val="30"/>
        </w:rPr>
        <w:t>自行登录</w:t>
      </w:r>
      <w:r w:rsidR="005E3E83">
        <w:rPr>
          <w:rFonts w:ascii="方正仿宋简体" w:eastAsia="方正仿宋简体" w:hAnsi="方正仿宋简体" w:cs="方正仿宋简体" w:hint="eastAsia"/>
          <w:b/>
          <w:sz w:val="30"/>
          <w:szCs w:val="30"/>
        </w:rPr>
        <w:t>赛事官方网站在线报名平台</w:t>
      </w:r>
      <w:r w:rsidR="00AC14D4">
        <w:rPr>
          <w:rFonts w:ascii="方正仿宋简体" w:eastAsia="方正仿宋简体" w:hAnsi="方正仿宋简体" w:cs="方正仿宋简体" w:hint="eastAsia"/>
          <w:b/>
          <w:sz w:val="30"/>
          <w:szCs w:val="30"/>
        </w:rPr>
        <w:t>进行</w:t>
      </w:r>
      <w:r w:rsidR="005E3E83">
        <w:rPr>
          <w:rFonts w:ascii="方正仿宋简体" w:eastAsia="方正仿宋简体" w:hAnsi="方正仿宋简体" w:cs="方正仿宋简体" w:hint="eastAsia"/>
          <w:b/>
          <w:sz w:val="30"/>
          <w:szCs w:val="30"/>
        </w:rPr>
        <w:t>报名，</w:t>
      </w:r>
      <w:r w:rsidR="00AC14D4">
        <w:rPr>
          <w:rFonts w:ascii="方正仿宋简体" w:eastAsia="方正仿宋简体" w:hAnsi="方正仿宋简体" w:cs="方正仿宋简体" w:hint="eastAsia"/>
          <w:b/>
          <w:sz w:val="30"/>
          <w:szCs w:val="30"/>
        </w:rPr>
        <w:t>并</w:t>
      </w:r>
      <w:r w:rsidR="005E3E83">
        <w:rPr>
          <w:rFonts w:ascii="方正仿宋简体" w:eastAsia="方正仿宋简体" w:hAnsi="方正仿宋简体" w:cs="方正仿宋简体" w:hint="eastAsia"/>
          <w:b/>
          <w:sz w:val="30"/>
          <w:szCs w:val="30"/>
        </w:rPr>
        <w:t>免费获得训练及竞赛的账号信息。</w:t>
      </w:r>
    </w:p>
    <w:p w:rsidR="00E10536" w:rsidRDefault="00C77728">
      <w:pPr>
        <w:ind w:firstLineChars="200" w:firstLine="602"/>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bCs/>
          <w:sz w:val="30"/>
          <w:szCs w:val="30"/>
        </w:rPr>
        <w:t>2.</w:t>
      </w:r>
      <w:r w:rsidR="005E3E83">
        <w:rPr>
          <w:rFonts w:ascii="方正仿宋简体" w:eastAsia="方正仿宋简体" w:hAnsi="方正仿宋简体" w:cs="方正仿宋简体" w:hint="eastAsia"/>
          <w:b/>
          <w:sz w:val="30"/>
          <w:szCs w:val="30"/>
        </w:rPr>
        <w:t>参赛情况统计：6月2日前，各学院上报学生参与情况，填写《2014“挑战杯”全国大学生“网络虚拟运营”创业专项赛四川农业大学预选赛参赛团队统计表 》（附件1），并将电子档</w:t>
      </w:r>
      <w:r w:rsidR="00AC14D4">
        <w:rPr>
          <w:rFonts w:ascii="方正仿宋简体" w:eastAsia="方正仿宋简体" w:hAnsi="方正仿宋简体" w:cs="方正仿宋简体" w:hint="eastAsia"/>
          <w:b/>
          <w:sz w:val="30"/>
          <w:szCs w:val="30"/>
        </w:rPr>
        <w:t>交至校区</w:t>
      </w:r>
      <w:r w:rsidR="005E3E83">
        <w:rPr>
          <w:rFonts w:ascii="方正仿宋简体" w:eastAsia="方正仿宋简体" w:hAnsi="方正仿宋简体" w:cs="方正仿宋简体" w:hint="eastAsia"/>
          <w:b/>
          <w:sz w:val="30"/>
          <w:szCs w:val="30"/>
        </w:rPr>
        <w:t>团委</w:t>
      </w:r>
      <w:r w:rsidR="00AC14D4">
        <w:rPr>
          <w:rFonts w:ascii="方正仿宋简体" w:eastAsia="方正仿宋简体" w:hAnsi="方正仿宋简体" w:cs="方正仿宋简体" w:hint="eastAsia"/>
          <w:b/>
          <w:sz w:val="30"/>
          <w:szCs w:val="30"/>
        </w:rPr>
        <w:t>，校区团委汇总后交校团委</w:t>
      </w:r>
      <w:r w:rsidR="005E3E83">
        <w:rPr>
          <w:rFonts w:ascii="方正仿宋简体" w:eastAsia="方正仿宋简体" w:hAnsi="方正仿宋简体" w:cs="方正仿宋简体" w:hint="eastAsia"/>
          <w:b/>
          <w:sz w:val="30"/>
          <w:szCs w:val="30"/>
        </w:rPr>
        <w:t>。</w:t>
      </w:r>
    </w:p>
    <w:p w:rsidR="00E10536" w:rsidRDefault="00C77728" w:rsidP="00AC1CBB">
      <w:pPr>
        <w:ind w:firstLineChars="198" w:firstLine="596"/>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bCs/>
          <w:sz w:val="30"/>
          <w:szCs w:val="30"/>
        </w:rPr>
        <w:t>3.</w:t>
      </w:r>
      <w:r w:rsidR="005E3E83">
        <w:rPr>
          <w:rFonts w:ascii="方正仿宋简体" w:eastAsia="方正仿宋简体" w:hAnsi="方正仿宋简体" w:cs="方正仿宋简体" w:hint="eastAsia"/>
          <w:b/>
          <w:sz w:val="30"/>
          <w:szCs w:val="30"/>
        </w:rPr>
        <w:t>团队备赛：各参赛团队自行开展赛前训练。</w:t>
      </w:r>
    </w:p>
    <w:p w:rsidR="00E10536" w:rsidRDefault="005E3E83" w:rsidP="000720A5">
      <w:pPr>
        <w:rPr>
          <w:rFonts w:ascii="方正仿宋简体" w:eastAsia="方正仿宋简体" w:hAnsi="方正仿宋简体" w:cs="方正仿宋简体"/>
          <w:b/>
          <w:sz w:val="30"/>
          <w:szCs w:val="30"/>
        </w:rPr>
      </w:pPr>
      <w:r>
        <w:rPr>
          <w:rFonts w:ascii="方正仿宋简体" w:eastAsia="方正仿宋简体" w:hAnsi="方正仿宋简体" w:cs="方正仿宋简体" w:hint="eastAsia"/>
          <w:b/>
          <w:sz w:val="30"/>
          <w:szCs w:val="30"/>
        </w:rPr>
        <w:t xml:space="preserve">    </w:t>
      </w:r>
      <w:r w:rsidR="00C77728">
        <w:rPr>
          <w:rFonts w:ascii="方正仿宋简体" w:eastAsia="方正仿宋简体" w:hAnsi="方正仿宋简体" w:cs="方正仿宋简体" w:hint="eastAsia"/>
          <w:b/>
          <w:bCs/>
          <w:sz w:val="30"/>
          <w:szCs w:val="30"/>
        </w:rPr>
        <w:t>4.</w:t>
      </w:r>
      <w:r w:rsidR="000720A5">
        <w:rPr>
          <w:rFonts w:ascii="方正仿宋简体" w:eastAsia="方正仿宋简体" w:hAnsi="方正仿宋简体" w:cs="方正仿宋简体" w:hint="eastAsia"/>
          <w:b/>
          <w:bCs/>
          <w:sz w:val="30"/>
          <w:szCs w:val="30"/>
        </w:rPr>
        <w:t>选拔赛</w:t>
      </w:r>
      <w:r>
        <w:rPr>
          <w:rFonts w:ascii="方正仿宋简体" w:eastAsia="方正仿宋简体" w:hAnsi="方正仿宋简体" w:cs="方正仿宋简体" w:hint="eastAsia"/>
          <w:b/>
          <w:sz w:val="30"/>
          <w:szCs w:val="30"/>
        </w:rPr>
        <w:t>：</w:t>
      </w:r>
      <w:r w:rsidRPr="000720A5">
        <w:rPr>
          <w:rFonts w:ascii="方正仿宋简体" w:eastAsia="方正仿宋简体" w:hAnsi="方正仿宋简体" w:cs="方正仿宋简体" w:hint="eastAsia"/>
          <w:b/>
          <w:sz w:val="30"/>
          <w:szCs w:val="30"/>
        </w:rPr>
        <w:t>6月1</w:t>
      </w:r>
      <w:r w:rsidR="000720A5" w:rsidRPr="000720A5">
        <w:rPr>
          <w:rFonts w:ascii="方正仿宋简体" w:eastAsia="方正仿宋简体" w:hAnsi="方正仿宋简体" w:cs="方正仿宋简体" w:hint="eastAsia"/>
          <w:b/>
          <w:sz w:val="30"/>
          <w:szCs w:val="30"/>
        </w:rPr>
        <w:t>8</w:t>
      </w:r>
      <w:r w:rsidRPr="000720A5">
        <w:rPr>
          <w:rFonts w:ascii="方正仿宋简体" w:eastAsia="方正仿宋简体" w:hAnsi="方正仿宋简体" w:cs="方正仿宋简体" w:hint="eastAsia"/>
          <w:b/>
          <w:sz w:val="30"/>
          <w:szCs w:val="30"/>
        </w:rPr>
        <w:t>日</w:t>
      </w:r>
      <w:r>
        <w:rPr>
          <w:rFonts w:ascii="方正仿宋简体" w:eastAsia="方正仿宋简体" w:hAnsi="方正仿宋简体" w:cs="方正仿宋简体" w:hint="eastAsia"/>
          <w:b/>
          <w:sz w:val="30"/>
          <w:szCs w:val="30"/>
        </w:rPr>
        <w:t>，</w:t>
      </w:r>
      <w:r w:rsidR="000720A5">
        <w:rPr>
          <w:rFonts w:ascii="方正仿宋简体" w:eastAsia="方正仿宋简体" w:hAnsi="方正仿宋简体" w:cs="方正仿宋简体" w:hint="eastAsia"/>
          <w:b/>
          <w:sz w:val="30"/>
          <w:szCs w:val="30"/>
        </w:rPr>
        <w:t>校团委</w:t>
      </w:r>
      <w:r>
        <w:rPr>
          <w:rFonts w:ascii="方正仿宋简体" w:eastAsia="方正仿宋简体" w:hAnsi="方正仿宋简体" w:cs="方正仿宋简体" w:hint="eastAsia"/>
          <w:b/>
          <w:sz w:val="30"/>
          <w:szCs w:val="30"/>
        </w:rPr>
        <w:t>将在网络虚拟运营竞赛QQ交流群（群号：239281127）内公布专项竞赛远程</w:t>
      </w:r>
      <w:r w:rsidRPr="000720A5">
        <w:rPr>
          <w:rFonts w:ascii="方正仿宋简体" w:eastAsia="方正仿宋简体" w:hAnsi="方正仿宋简体" w:cs="方正仿宋简体" w:hint="eastAsia"/>
          <w:b/>
          <w:sz w:val="30"/>
          <w:szCs w:val="30"/>
        </w:rPr>
        <w:t>训练账号</w:t>
      </w:r>
      <w:r>
        <w:rPr>
          <w:rFonts w:ascii="方正仿宋简体" w:eastAsia="方正仿宋简体" w:hAnsi="方正仿宋简体" w:cs="方正仿宋简体" w:hint="eastAsia"/>
          <w:b/>
          <w:sz w:val="30"/>
          <w:szCs w:val="30"/>
        </w:rPr>
        <w:t>，各团队可直接进入我校服务器进行比赛。</w:t>
      </w:r>
      <w:r w:rsidR="000720A5">
        <w:rPr>
          <w:rFonts w:ascii="方正仿宋简体" w:eastAsia="方正仿宋简体" w:hAnsi="方正仿宋简体" w:cs="方正仿宋简体" w:hint="eastAsia"/>
          <w:b/>
          <w:sz w:val="30"/>
          <w:szCs w:val="30"/>
        </w:rPr>
        <w:t>选拔赛后</w:t>
      </w:r>
      <w:r>
        <w:rPr>
          <w:rFonts w:ascii="方正仿宋简体" w:eastAsia="方正仿宋简体" w:hAnsi="方正仿宋简体" w:cs="方正仿宋简体" w:hint="eastAsia"/>
          <w:b/>
          <w:sz w:val="30"/>
          <w:szCs w:val="30"/>
        </w:rPr>
        <w:t>，工作领导小组将依据赛后软件自动生成的竞赛结果确定比赛名次和奖项，排名前三位的团队将代表我校参加全国预赛。</w:t>
      </w:r>
    </w:p>
    <w:p w:rsidR="00E10536" w:rsidRPr="00656B50" w:rsidRDefault="005E3E83" w:rsidP="00656B50">
      <w:pPr>
        <w:rPr>
          <w:rFonts w:ascii="方正黑体简体" w:eastAsia="方正黑体简体" w:hAnsi="方正黑体简体" w:cs="方正黑体简体"/>
          <w:b/>
          <w:bCs/>
          <w:sz w:val="30"/>
          <w:szCs w:val="30"/>
        </w:rPr>
      </w:pPr>
      <w:r w:rsidRPr="00656B50">
        <w:rPr>
          <w:rFonts w:ascii="方正黑体简体" w:eastAsia="方正黑体简体" w:hAnsi="方正黑体简体" w:cs="方正黑体简体" w:hint="eastAsia"/>
          <w:b/>
          <w:bCs/>
          <w:sz w:val="30"/>
          <w:szCs w:val="30"/>
        </w:rPr>
        <w:t>五、未尽事宜将另行通知。</w:t>
      </w:r>
    </w:p>
    <w:p w:rsidR="00E10536" w:rsidRPr="00656B50" w:rsidRDefault="005E3E83" w:rsidP="00656B50">
      <w:pPr>
        <w:rPr>
          <w:rFonts w:ascii="方正黑体简体" w:eastAsia="方正黑体简体" w:hAnsi="方正黑体简体" w:cs="方正黑体简体"/>
          <w:b/>
          <w:bCs/>
          <w:sz w:val="30"/>
          <w:szCs w:val="30"/>
        </w:rPr>
      </w:pPr>
      <w:r w:rsidRPr="00656B50">
        <w:rPr>
          <w:rFonts w:ascii="方正黑体简体" w:eastAsia="方正黑体简体" w:hAnsi="方正黑体简体" w:cs="方正黑体简体" w:hint="eastAsia"/>
          <w:b/>
          <w:bCs/>
          <w:sz w:val="30"/>
          <w:szCs w:val="30"/>
        </w:rPr>
        <w:t xml:space="preserve">六、本方案解释权归第九届“挑战杯”中国大学生创业计划竞赛四川农业大学预选赛工作领导小组。 </w:t>
      </w:r>
    </w:p>
    <w:p w:rsidR="00E10536" w:rsidRDefault="00E10536">
      <w:pPr>
        <w:jc w:val="left"/>
        <w:rPr>
          <w:rFonts w:ascii="方正仿宋简体" w:eastAsia="方正仿宋简体" w:hAnsi="方正仿宋简体" w:cs="方正仿宋简体" w:hint="eastAsia"/>
          <w:b/>
          <w:bCs/>
          <w:sz w:val="30"/>
          <w:szCs w:val="30"/>
        </w:rPr>
      </w:pPr>
    </w:p>
    <w:p w:rsidR="008B07F1" w:rsidRDefault="008B07F1">
      <w:pPr>
        <w:jc w:val="left"/>
        <w:rPr>
          <w:rFonts w:ascii="方正仿宋简体" w:eastAsia="方正仿宋简体" w:hAnsi="方正仿宋简体" w:cs="方正仿宋简体"/>
          <w:b/>
          <w:bCs/>
          <w:sz w:val="30"/>
          <w:szCs w:val="30"/>
        </w:rPr>
      </w:pPr>
    </w:p>
    <w:p w:rsidR="00C77728" w:rsidRDefault="00C77728" w:rsidP="00C77728">
      <w:pPr>
        <w:jc w:val="right"/>
        <w:rPr>
          <w:rFonts w:ascii="方正仿宋简体" w:eastAsia="方正仿宋简体" w:hAnsi="方正仿宋简体" w:cs="方正仿宋简体" w:hint="eastAsia"/>
          <w:b/>
          <w:bCs/>
          <w:sz w:val="30"/>
          <w:szCs w:val="30"/>
        </w:rPr>
      </w:pPr>
      <w:r>
        <w:rPr>
          <w:rFonts w:ascii="方正仿宋简体" w:eastAsia="方正仿宋简体" w:hAnsi="方正仿宋简体" w:cs="方正仿宋简体" w:hint="eastAsia"/>
          <w:b/>
          <w:bCs/>
          <w:sz w:val="30"/>
          <w:szCs w:val="30"/>
        </w:rPr>
        <w:t>“挑战杯”竞赛</w:t>
      </w:r>
      <w:r w:rsidR="005E3E83">
        <w:rPr>
          <w:rFonts w:ascii="方正仿宋简体" w:eastAsia="方正仿宋简体" w:hAnsi="方正仿宋简体" w:cs="方正仿宋简体" w:hint="eastAsia"/>
          <w:b/>
          <w:bCs/>
          <w:sz w:val="30"/>
          <w:szCs w:val="30"/>
        </w:rPr>
        <w:t>工作领导小组</w:t>
      </w:r>
    </w:p>
    <w:p w:rsidR="00E10536" w:rsidRDefault="00C77728" w:rsidP="00C77728">
      <w:pPr>
        <w:jc w:val="right"/>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 xml:space="preserve">  </w:t>
      </w:r>
      <w:r w:rsidR="005E3E83">
        <w:rPr>
          <w:rFonts w:ascii="方正仿宋简体" w:eastAsia="方正仿宋简体" w:hAnsi="方正仿宋简体" w:cs="方正仿宋简体" w:hint="eastAsia"/>
          <w:b/>
          <w:bCs/>
          <w:sz w:val="30"/>
          <w:szCs w:val="30"/>
        </w:rPr>
        <w:t>（校团委代章）</w:t>
      </w:r>
    </w:p>
    <w:p w:rsidR="00E10536" w:rsidRDefault="005E3E83">
      <w:pP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 xml:space="preserve">                          </w:t>
      </w:r>
      <w:r w:rsidR="00C77728">
        <w:rPr>
          <w:rFonts w:ascii="方正仿宋简体" w:eastAsia="方正仿宋简体" w:hAnsi="方正仿宋简体" w:cs="方正仿宋简体" w:hint="eastAsia"/>
          <w:b/>
          <w:bCs/>
          <w:sz w:val="30"/>
          <w:szCs w:val="30"/>
        </w:rPr>
        <w:t xml:space="preserve">             </w:t>
      </w:r>
      <w:r>
        <w:rPr>
          <w:rFonts w:ascii="方正仿宋简体" w:eastAsia="方正仿宋简体" w:hAnsi="方正仿宋简体" w:cs="方正仿宋简体" w:hint="eastAsia"/>
          <w:b/>
          <w:bCs/>
          <w:sz w:val="30"/>
          <w:szCs w:val="30"/>
        </w:rPr>
        <w:t xml:space="preserve"> 2014年5月22日</w:t>
      </w:r>
    </w:p>
    <w:p w:rsidR="00E10536" w:rsidRDefault="005E3E83">
      <w:pPr>
        <w:rPr>
          <w:rFonts w:ascii="方正楷体简体" w:eastAsia="方正楷体简体" w:hAnsi="方正楷体简体" w:cs="方正楷体简体"/>
          <w:b/>
          <w:bCs/>
          <w:sz w:val="30"/>
          <w:szCs w:val="30"/>
        </w:rPr>
      </w:pPr>
      <w:r>
        <w:rPr>
          <w:rFonts w:ascii="方正楷体简体" w:eastAsia="方正楷体简体" w:hAnsi="方正楷体简体" w:cs="方正楷体简体" w:hint="eastAsia"/>
          <w:b/>
          <w:bCs/>
          <w:sz w:val="30"/>
          <w:szCs w:val="30"/>
        </w:rPr>
        <w:lastRenderedPageBreak/>
        <w:t>附件1：</w:t>
      </w:r>
    </w:p>
    <w:p w:rsidR="00E10536" w:rsidRDefault="005E3E83">
      <w:pPr>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2014“挑战杯”全国大学生“网络虚拟运营</w:t>
      </w:r>
      <w:bookmarkStart w:id="0" w:name="_GoBack"/>
      <w:bookmarkEnd w:id="0"/>
      <w:r>
        <w:rPr>
          <w:rFonts w:ascii="方正大标宋简体" w:eastAsia="方正大标宋简体" w:hAnsi="方正大标宋简体" w:cs="方正大标宋简体" w:hint="eastAsia"/>
          <w:b/>
          <w:bCs/>
          <w:sz w:val="44"/>
          <w:szCs w:val="44"/>
        </w:rPr>
        <w:t>”创业专项赛四川农业大学预选赛</w:t>
      </w:r>
    </w:p>
    <w:p w:rsidR="00E10536" w:rsidRDefault="005E3E83">
      <w:pPr>
        <w:jc w:val="center"/>
        <w:rPr>
          <w:rFonts w:ascii="方正仿宋简体" w:eastAsia="方正仿宋简体" w:hAnsi="方正仿宋简体" w:cs="方正仿宋简体"/>
          <w:b/>
          <w:bCs/>
          <w:sz w:val="30"/>
          <w:szCs w:val="30"/>
        </w:rPr>
      </w:pPr>
      <w:r>
        <w:rPr>
          <w:rFonts w:ascii="方正大标宋简体" w:eastAsia="方正大标宋简体" w:hAnsi="方正大标宋简体" w:cs="方正大标宋简体" w:hint="eastAsia"/>
          <w:b/>
          <w:bCs/>
          <w:sz w:val="44"/>
          <w:szCs w:val="44"/>
        </w:rPr>
        <w:t>参赛团队统计表</w:t>
      </w:r>
      <w:r>
        <w:rPr>
          <w:rFonts w:ascii="方正仿宋简体" w:eastAsia="方正仿宋简体" w:hAnsi="方正仿宋简体" w:cs="方正仿宋简体" w:hint="eastAsia"/>
          <w:b/>
          <w:bCs/>
          <w:sz w:val="30"/>
          <w:szCs w:val="30"/>
        </w:rPr>
        <w:t xml:space="preserve">    </w:t>
      </w:r>
    </w:p>
    <w:p w:rsidR="00E10536" w:rsidRDefault="005E3E83">
      <w:pPr>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 xml:space="preserve">                                       学院_________                                                                                                      </w:t>
      </w:r>
    </w:p>
    <w:tbl>
      <w:tblPr>
        <w:tblpPr w:leftFromText="180" w:rightFromText="180" w:vertAnchor="text" w:horzAnchor="margin" w:tblpXSpec="center" w:tblpY="539"/>
        <w:tblW w:w="9495" w:type="dxa"/>
        <w:jc w:val="center"/>
        <w:tblLayout w:type="fixed"/>
        <w:tblLook w:val="0000"/>
      </w:tblPr>
      <w:tblGrid>
        <w:gridCol w:w="705"/>
        <w:gridCol w:w="1366"/>
        <w:gridCol w:w="964"/>
        <w:gridCol w:w="1271"/>
        <w:gridCol w:w="1875"/>
        <w:gridCol w:w="989"/>
        <w:gridCol w:w="1425"/>
        <w:gridCol w:w="900"/>
      </w:tblGrid>
      <w:tr w:rsidR="00E10536">
        <w:trPr>
          <w:trHeight w:val="519"/>
          <w:jc w:val="center"/>
        </w:trPr>
        <w:tc>
          <w:tcPr>
            <w:tcW w:w="705" w:type="dxa"/>
            <w:vMerge w:val="restart"/>
            <w:tcBorders>
              <w:top w:val="single" w:sz="4" w:space="0" w:color="auto"/>
              <w:left w:val="single" w:sz="4" w:space="0" w:color="auto"/>
              <w:right w:val="single" w:sz="4" w:space="0" w:color="auto"/>
            </w:tcBorders>
            <w:vAlign w:val="center"/>
          </w:tcPr>
          <w:p w:rsidR="00E10536" w:rsidRDefault="00E10536">
            <w:pPr>
              <w:widowControl/>
              <w:jc w:val="center"/>
              <w:rPr>
                <w:rFonts w:ascii="宋体" w:hAnsi="宋体" w:cs="宋体"/>
                <w:b/>
                <w:color w:val="000000"/>
                <w:kern w:val="0"/>
                <w:sz w:val="24"/>
                <w:szCs w:val="24"/>
              </w:rPr>
            </w:pPr>
          </w:p>
          <w:p w:rsidR="00E10536" w:rsidRDefault="005E3E83">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序号</w:t>
            </w:r>
          </w:p>
          <w:p w:rsidR="00E10536" w:rsidRDefault="005E3E83">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 xml:space="preserve">　</w:t>
            </w:r>
          </w:p>
        </w:tc>
        <w:tc>
          <w:tcPr>
            <w:tcW w:w="1366" w:type="dxa"/>
            <w:vMerge w:val="restart"/>
            <w:tcBorders>
              <w:top w:val="single" w:sz="4" w:space="0" w:color="auto"/>
              <w:left w:val="nil"/>
              <w:right w:val="single" w:sz="4" w:space="0" w:color="auto"/>
            </w:tcBorders>
            <w:vAlign w:val="center"/>
          </w:tcPr>
          <w:p w:rsidR="00E10536" w:rsidRDefault="005E3E83">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队伍名称</w:t>
            </w:r>
          </w:p>
        </w:tc>
        <w:tc>
          <w:tcPr>
            <w:tcW w:w="2235" w:type="dxa"/>
            <w:gridSpan w:val="2"/>
            <w:tcBorders>
              <w:top w:val="single" w:sz="4" w:space="0" w:color="auto"/>
              <w:left w:val="nil"/>
              <w:bottom w:val="single" w:sz="4" w:space="0" w:color="auto"/>
              <w:right w:val="single" w:sz="4" w:space="0" w:color="auto"/>
            </w:tcBorders>
            <w:vAlign w:val="center"/>
          </w:tcPr>
          <w:p w:rsidR="00E10536" w:rsidRDefault="005E3E83">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负责人</w:t>
            </w:r>
          </w:p>
        </w:tc>
        <w:tc>
          <w:tcPr>
            <w:tcW w:w="1875" w:type="dxa"/>
            <w:tcBorders>
              <w:top w:val="single" w:sz="4" w:space="0" w:color="auto"/>
              <w:left w:val="nil"/>
              <w:right w:val="single" w:sz="4" w:space="0" w:color="auto"/>
            </w:tcBorders>
            <w:vAlign w:val="center"/>
          </w:tcPr>
          <w:p w:rsidR="00E10536" w:rsidRDefault="005E3E83">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 xml:space="preserve">  </w:t>
            </w:r>
          </w:p>
          <w:p w:rsidR="00E10536" w:rsidRDefault="005E3E83">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团队成员</w:t>
            </w:r>
          </w:p>
        </w:tc>
        <w:tc>
          <w:tcPr>
            <w:tcW w:w="2414" w:type="dxa"/>
            <w:gridSpan w:val="2"/>
            <w:tcBorders>
              <w:top w:val="single" w:sz="4" w:space="0" w:color="auto"/>
              <w:left w:val="nil"/>
              <w:bottom w:val="single" w:sz="4" w:space="0" w:color="auto"/>
              <w:right w:val="single" w:sz="4" w:space="0" w:color="auto"/>
            </w:tcBorders>
            <w:vAlign w:val="center"/>
          </w:tcPr>
          <w:p w:rsidR="00E10536" w:rsidRDefault="005E3E83">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指导教师</w:t>
            </w:r>
          </w:p>
        </w:tc>
        <w:tc>
          <w:tcPr>
            <w:tcW w:w="900" w:type="dxa"/>
            <w:tcBorders>
              <w:top w:val="single" w:sz="4" w:space="0" w:color="auto"/>
              <w:left w:val="nil"/>
              <w:right w:val="single" w:sz="4" w:space="0" w:color="auto"/>
            </w:tcBorders>
            <w:vAlign w:val="center"/>
          </w:tcPr>
          <w:p w:rsidR="00E10536" w:rsidRDefault="00E10536">
            <w:pPr>
              <w:widowControl/>
              <w:jc w:val="center"/>
              <w:rPr>
                <w:rFonts w:ascii="宋体" w:hAnsi="宋体" w:cs="宋体"/>
                <w:b/>
                <w:color w:val="000000"/>
                <w:kern w:val="0"/>
                <w:sz w:val="24"/>
                <w:szCs w:val="24"/>
              </w:rPr>
            </w:pPr>
          </w:p>
          <w:p w:rsidR="00E10536" w:rsidRDefault="005E3E83">
            <w:pPr>
              <w:widowControl/>
              <w:jc w:val="center"/>
              <w:rPr>
                <w:rFonts w:ascii="宋体" w:hAnsi="宋体" w:cs="宋体"/>
                <w:color w:val="000000"/>
                <w:kern w:val="0"/>
                <w:sz w:val="24"/>
                <w:szCs w:val="24"/>
              </w:rPr>
            </w:pPr>
            <w:r>
              <w:rPr>
                <w:rFonts w:ascii="宋体" w:hAnsi="宋体" w:cs="宋体" w:hint="eastAsia"/>
                <w:b/>
                <w:color w:val="000000"/>
                <w:kern w:val="0"/>
                <w:sz w:val="24"/>
                <w:szCs w:val="24"/>
              </w:rPr>
              <w:t>备注</w:t>
            </w:r>
          </w:p>
        </w:tc>
      </w:tr>
      <w:tr w:rsidR="00E10536">
        <w:trPr>
          <w:trHeight w:val="479"/>
          <w:jc w:val="center"/>
        </w:trPr>
        <w:tc>
          <w:tcPr>
            <w:tcW w:w="705" w:type="dxa"/>
            <w:vMerge/>
            <w:tcBorders>
              <w:left w:val="single" w:sz="4" w:space="0" w:color="auto"/>
              <w:bottom w:val="single" w:sz="4" w:space="0" w:color="auto"/>
              <w:right w:val="single" w:sz="4" w:space="0" w:color="auto"/>
            </w:tcBorders>
            <w:vAlign w:val="center"/>
          </w:tcPr>
          <w:p w:rsidR="00E10536" w:rsidRDefault="00E10536">
            <w:pPr>
              <w:widowControl/>
              <w:jc w:val="center"/>
              <w:rPr>
                <w:rFonts w:ascii="宋体" w:hAnsi="宋体" w:cs="宋体"/>
                <w:color w:val="000000"/>
                <w:kern w:val="0"/>
                <w:sz w:val="24"/>
                <w:szCs w:val="24"/>
              </w:rPr>
            </w:pPr>
          </w:p>
        </w:tc>
        <w:tc>
          <w:tcPr>
            <w:tcW w:w="1366" w:type="dxa"/>
            <w:vMerge/>
            <w:tcBorders>
              <w:left w:val="nil"/>
              <w:bottom w:val="single" w:sz="4" w:space="0" w:color="auto"/>
              <w:right w:val="single" w:sz="4" w:space="0" w:color="auto"/>
            </w:tcBorders>
            <w:vAlign w:val="center"/>
          </w:tcPr>
          <w:p w:rsidR="00E10536" w:rsidRDefault="00E10536">
            <w:pPr>
              <w:widowControl/>
              <w:jc w:val="center"/>
              <w:rPr>
                <w:rFonts w:ascii="宋体" w:hAnsi="宋体" w:cs="宋体"/>
                <w:color w:val="000000"/>
                <w:kern w:val="0"/>
                <w:sz w:val="24"/>
                <w:szCs w:val="24"/>
              </w:rPr>
            </w:pPr>
          </w:p>
        </w:tc>
        <w:tc>
          <w:tcPr>
            <w:tcW w:w="964" w:type="dxa"/>
            <w:tcBorders>
              <w:top w:val="nil"/>
              <w:left w:val="nil"/>
              <w:bottom w:val="single" w:sz="4" w:space="0" w:color="auto"/>
              <w:right w:val="single" w:sz="4" w:space="0" w:color="auto"/>
            </w:tcBorders>
            <w:vAlign w:val="center"/>
          </w:tcPr>
          <w:p w:rsidR="00E10536" w:rsidRDefault="005E3E83">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 xml:space="preserve">　姓名</w:t>
            </w:r>
          </w:p>
        </w:tc>
        <w:tc>
          <w:tcPr>
            <w:tcW w:w="1271" w:type="dxa"/>
            <w:tcBorders>
              <w:top w:val="nil"/>
              <w:left w:val="nil"/>
              <w:bottom w:val="single" w:sz="4" w:space="0" w:color="auto"/>
              <w:right w:val="single" w:sz="4" w:space="0" w:color="auto"/>
            </w:tcBorders>
            <w:vAlign w:val="center"/>
          </w:tcPr>
          <w:p w:rsidR="00E10536" w:rsidRDefault="005E3E83">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联系方式</w:t>
            </w:r>
          </w:p>
        </w:tc>
        <w:tc>
          <w:tcPr>
            <w:tcW w:w="1875" w:type="dxa"/>
            <w:tcBorders>
              <w:left w:val="nil"/>
              <w:bottom w:val="single" w:sz="4" w:space="0" w:color="auto"/>
              <w:right w:val="single" w:sz="4" w:space="0" w:color="auto"/>
            </w:tcBorders>
            <w:vAlign w:val="center"/>
          </w:tcPr>
          <w:p w:rsidR="00E10536" w:rsidRDefault="00E10536">
            <w:pPr>
              <w:widowControl/>
              <w:jc w:val="center"/>
              <w:rPr>
                <w:rFonts w:ascii="宋体" w:hAnsi="宋体" w:cs="宋体"/>
                <w:color w:val="000000"/>
                <w:kern w:val="0"/>
                <w:sz w:val="24"/>
                <w:szCs w:val="24"/>
              </w:rPr>
            </w:pPr>
          </w:p>
        </w:tc>
        <w:tc>
          <w:tcPr>
            <w:tcW w:w="989" w:type="dxa"/>
            <w:tcBorders>
              <w:top w:val="nil"/>
              <w:left w:val="nil"/>
              <w:bottom w:val="single" w:sz="4" w:space="0" w:color="auto"/>
              <w:right w:val="single" w:sz="4" w:space="0" w:color="auto"/>
            </w:tcBorders>
            <w:vAlign w:val="center"/>
          </w:tcPr>
          <w:p w:rsidR="00E10536" w:rsidRDefault="005E3E83">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 xml:space="preserve"> 姓名</w:t>
            </w:r>
          </w:p>
        </w:tc>
        <w:tc>
          <w:tcPr>
            <w:tcW w:w="1425" w:type="dxa"/>
            <w:tcBorders>
              <w:top w:val="nil"/>
              <w:left w:val="nil"/>
              <w:bottom w:val="single" w:sz="4" w:space="0" w:color="auto"/>
              <w:right w:val="single" w:sz="4" w:space="0" w:color="auto"/>
            </w:tcBorders>
            <w:vAlign w:val="center"/>
          </w:tcPr>
          <w:p w:rsidR="00E10536" w:rsidRDefault="005E3E83">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 xml:space="preserve">　联系方式</w:t>
            </w:r>
          </w:p>
        </w:tc>
        <w:tc>
          <w:tcPr>
            <w:tcW w:w="900" w:type="dxa"/>
            <w:tcBorders>
              <w:left w:val="nil"/>
              <w:bottom w:val="single" w:sz="4" w:space="0" w:color="auto"/>
              <w:right w:val="single" w:sz="4" w:space="0" w:color="auto"/>
            </w:tcBorders>
            <w:vAlign w:val="center"/>
          </w:tcPr>
          <w:p w:rsidR="00E10536" w:rsidRDefault="00E10536">
            <w:pPr>
              <w:widowControl/>
              <w:jc w:val="center"/>
              <w:rPr>
                <w:rFonts w:ascii="宋体" w:hAnsi="宋体" w:cs="宋体"/>
                <w:color w:val="000000"/>
                <w:kern w:val="0"/>
                <w:sz w:val="24"/>
                <w:szCs w:val="24"/>
              </w:rPr>
            </w:pPr>
          </w:p>
        </w:tc>
      </w:tr>
      <w:tr w:rsidR="00E10536">
        <w:trPr>
          <w:trHeight w:val="270"/>
          <w:jc w:val="center"/>
        </w:trPr>
        <w:tc>
          <w:tcPr>
            <w:tcW w:w="705" w:type="dxa"/>
            <w:tcBorders>
              <w:top w:val="nil"/>
              <w:left w:val="single" w:sz="4" w:space="0" w:color="auto"/>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366"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64"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271"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875"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89"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425"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900"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E10536">
        <w:trPr>
          <w:trHeight w:val="270"/>
          <w:jc w:val="center"/>
        </w:trPr>
        <w:tc>
          <w:tcPr>
            <w:tcW w:w="705" w:type="dxa"/>
            <w:tcBorders>
              <w:top w:val="nil"/>
              <w:left w:val="single" w:sz="4" w:space="0" w:color="auto"/>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366"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64"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271"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875"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89"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425"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900"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E10536">
        <w:trPr>
          <w:trHeight w:val="270"/>
          <w:jc w:val="center"/>
        </w:trPr>
        <w:tc>
          <w:tcPr>
            <w:tcW w:w="705" w:type="dxa"/>
            <w:tcBorders>
              <w:top w:val="nil"/>
              <w:left w:val="single" w:sz="4" w:space="0" w:color="auto"/>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366"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64"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271"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875"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89"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425"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900"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E10536">
        <w:trPr>
          <w:trHeight w:val="270"/>
          <w:jc w:val="center"/>
        </w:trPr>
        <w:tc>
          <w:tcPr>
            <w:tcW w:w="705" w:type="dxa"/>
            <w:tcBorders>
              <w:top w:val="nil"/>
              <w:left w:val="single" w:sz="4" w:space="0" w:color="auto"/>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366"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64"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271"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875"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89"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425"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900"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E10536">
        <w:trPr>
          <w:trHeight w:val="270"/>
          <w:jc w:val="center"/>
        </w:trPr>
        <w:tc>
          <w:tcPr>
            <w:tcW w:w="705" w:type="dxa"/>
            <w:tcBorders>
              <w:top w:val="nil"/>
              <w:left w:val="single" w:sz="4" w:space="0" w:color="auto"/>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366"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64"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271"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875"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89"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425"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900"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E10536">
        <w:trPr>
          <w:trHeight w:val="270"/>
          <w:jc w:val="center"/>
        </w:trPr>
        <w:tc>
          <w:tcPr>
            <w:tcW w:w="705" w:type="dxa"/>
            <w:tcBorders>
              <w:top w:val="nil"/>
              <w:left w:val="single" w:sz="4" w:space="0" w:color="auto"/>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366"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64"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271"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875"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89"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425"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900"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E10536">
        <w:trPr>
          <w:trHeight w:val="270"/>
          <w:jc w:val="center"/>
        </w:trPr>
        <w:tc>
          <w:tcPr>
            <w:tcW w:w="705" w:type="dxa"/>
            <w:tcBorders>
              <w:top w:val="nil"/>
              <w:left w:val="single" w:sz="4" w:space="0" w:color="auto"/>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366"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64"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271"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875"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89"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425"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900"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E10536">
        <w:trPr>
          <w:trHeight w:val="270"/>
          <w:jc w:val="center"/>
        </w:trPr>
        <w:tc>
          <w:tcPr>
            <w:tcW w:w="705" w:type="dxa"/>
            <w:tcBorders>
              <w:top w:val="nil"/>
              <w:left w:val="single" w:sz="4" w:space="0" w:color="auto"/>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366"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64"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271"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875"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89"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425"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900"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E10536">
        <w:trPr>
          <w:trHeight w:val="270"/>
          <w:jc w:val="center"/>
        </w:trPr>
        <w:tc>
          <w:tcPr>
            <w:tcW w:w="705" w:type="dxa"/>
            <w:tcBorders>
              <w:top w:val="nil"/>
              <w:left w:val="single" w:sz="4" w:space="0" w:color="auto"/>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366"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64"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271"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875"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89"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1425"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900" w:type="dxa"/>
            <w:tcBorders>
              <w:top w:val="nil"/>
              <w:left w:val="nil"/>
              <w:bottom w:val="single" w:sz="4" w:space="0" w:color="auto"/>
              <w:right w:val="single" w:sz="4" w:space="0" w:color="auto"/>
            </w:tcBorders>
            <w:vAlign w:val="center"/>
          </w:tcPr>
          <w:p w:rsidR="00E10536" w:rsidRDefault="005E3E83">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E10536">
        <w:trPr>
          <w:trHeight w:val="270"/>
          <w:jc w:val="center"/>
        </w:trPr>
        <w:tc>
          <w:tcPr>
            <w:tcW w:w="705" w:type="dxa"/>
            <w:tcBorders>
              <w:top w:val="nil"/>
              <w:left w:val="single" w:sz="4" w:space="0" w:color="auto"/>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366"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64"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271"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875"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89"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1425"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c>
          <w:tcPr>
            <w:tcW w:w="900" w:type="dxa"/>
            <w:tcBorders>
              <w:top w:val="nil"/>
              <w:left w:val="nil"/>
              <w:bottom w:val="single" w:sz="4" w:space="0" w:color="auto"/>
              <w:right w:val="single" w:sz="4" w:space="0" w:color="auto"/>
            </w:tcBorders>
            <w:vAlign w:val="center"/>
          </w:tcPr>
          <w:p w:rsidR="00E10536" w:rsidRDefault="00E10536">
            <w:pPr>
              <w:widowControl/>
              <w:jc w:val="left"/>
              <w:rPr>
                <w:rFonts w:ascii="方正仿宋简体" w:eastAsia="方正仿宋简体" w:hAnsi="方正仿宋简体" w:cs="方正仿宋简体"/>
                <w:color w:val="000000"/>
                <w:kern w:val="0"/>
                <w:sz w:val="22"/>
              </w:rPr>
            </w:pPr>
          </w:p>
        </w:tc>
      </w:tr>
    </w:tbl>
    <w:p w:rsidR="00E10536" w:rsidRDefault="00E10536">
      <w:pPr>
        <w:jc w:val="left"/>
        <w:rPr>
          <w:rFonts w:ascii="方正黑体简体" w:eastAsia="方正黑体简体" w:hAnsi="方正黑体简体" w:cs="方正黑体简体"/>
          <w:b/>
          <w:bCs/>
          <w:sz w:val="30"/>
          <w:szCs w:val="30"/>
        </w:rPr>
      </w:pPr>
    </w:p>
    <w:p w:rsidR="00E10536" w:rsidRDefault="00E10536">
      <w:pPr>
        <w:jc w:val="left"/>
        <w:rPr>
          <w:rFonts w:ascii="方正黑体简体" w:eastAsia="方正黑体简体" w:hAnsi="方正黑体简体" w:cs="方正黑体简体"/>
          <w:b/>
          <w:bCs/>
          <w:sz w:val="30"/>
          <w:szCs w:val="30"/>
        </w:rPr>
      </w:pPr>
    </w:p>
    <w:p w:rsidR="00E10536" w:rsidRDefault="00E10536">
      <w:pPr>
        <w:jc w:val="left"/>
        <w:rPr>
          <w:rFonts w:ascii="方正黑体简体" w:eastAsia="方正黑体简体" w:hAnsi="方正黑体简体" w:cs="方正黑体简体"/>
          <w:b/>
          <w:bCs/>
          <w:sz w:val="30"/>
          <w:szCs w:val="30"/>
        </w:rPr>
      </w:pPr>
    </w:p>
    <w:p w:rsidR="00E10536" w:rsidRDefault="005E3E83">
      <w:pPr>
        <w:rPr>
          <w:rFonts w:ascii="方正楷体简体" w:eastAsia="方正楷体简体" w:hAnsi="方正楷体简体" w:cs="方正楷体简体"/>
          <w:b/>
          <w:bCs/>
          <w:sz w:val="30"/>
          <w:szCs w:val="30"/>
        </w:rPr>
      </w:pPr>
      <w:r>
        <w:rPr>
          <w:rFonts w:ascii="方正楷体简体" w:eastAsia="方正楷体简体" w:hAnsi="方正楷体简体" w:cs="方正楷体简体" w:hint="eastAsia"/>
          <w:b/>
          <w:bCs/>
          <w:sz w:val="30"/>
          <w:szCs w:val="30"/>
        </w:rPr>
        <w:lastRenderedPageBreak/>
        <w:t>附件2：</w:t>
      </w:r>
    </w:p>
    <w:p w:rsidR="00E10536" w:rsidRDefault="005E3E83">
      <w:pPr>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2014“挑战杯”全国大学生“网络虚拟运营”</w:t>
      </w:r>
    </w:p>
    <w:p w:rsidR="00E10536" w:rsidRDefault="005E3E83">
      <w:pPr>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创业专项赛赛程安排</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2268"/>
        <w:gridCol w:w="4445"/>
      </w:tblGrid>
      <w:tr w:rsidR="00E10536">
        <w:tc>
          <w:tcPr>
            <w:tcW w:w="1809" w:type="dxa"/>
          </w:tcPr>
          <w:p w:rsidR="00E10536" w:rsidRDefault="005E3E83" w:rsidP="00B73835">
            <w:pPr>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24"/>
                <w:szCs w:val="24"/>
              </w:rPr>
              <w:t>阶段</w:t>
            </w:r>
          </w:p>
        </w:tc>
        <w:tc>
          <w:tcPr>
            <w:tcW w:w="2268" w:type="dxa"/>
          </w:tcPr>
          <w:p w:rsidR="00E10536" w:rsidRDefault="005E3E83" w:rsidP="00B73835">
            <w:pPr>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24"/>
                <w:szCs w:val="24"/>
              </w:rPr>
              <w:t>时间</w:t>
            </w:r>
          </w:p>
        </w:tc>
        <w:tc>
          <w:tcPr>
            <w:tcW w:w="4445" w:type="dxa"/>
          </w:tcPr>
          <w:p w:rsidR="00E10536" w:rsidRDefault="005E3E83" w:rsidP="00B73835">
            <w:pPr>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24"/>
                <w:szCs w:val="24"/>
              </w:rPr>
              <w:t>具体事宜</w:t>
            </w:r>
          </w:p>
        </w:tc>
      </w:tr>
      <w:tr w:rsidR="00E10536" w:rsidTr="00B73835">
        <w:trPr>
          <w:trHeight w:val="3012"/>
        </w:trPr>
        <w:tc>
          <w:tcPr>
            <w:tcW w:w="1809" w:type="dxa"/>
            <w:vAlign w:val="center"/>
          </w:tcPr>
          <w:p w:rsidR="00E10536" w:rsidRDefault="005E3E83" w:rsidP="00B73835">
            <w:pPr>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24"/>
                <w:szCs w:val="24"/>
              </w:rPr>
              <w:t>校内选拔赛</w:t>
            </w:r>
          </w:p>
        </w:tc>
        <w:tc>
          <w:tcPr>
            <w:tcW w:w="2268" w:type="dxa"/>
            <w:vAlign w:val="center"/>
          </w:tcPr>
          <w:p w:rsidR="00E10536" w:rsidRDefault="005E3E83" w:rsidP="00B73835">
            <w:pPr>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24"/>
                <w:szCs w:val="24"/>
              </w:rPr>
              <w:t>2014年5月22日-6月20日</w:t>
            </w:r>
          </w:p>
        </w:tc>
        <w:tc>
          <w:tcPr>
            <w:tcW w:w="4445" w:type="dxa"/>
          </w:tcPr>
          <w:p w:rsidR="00E10536" w:rsidRDefault="005E3E83" w:rsidP="00B73835">
            <w:pPr>
              <w:ind w:firstLineChars="196" w:firstLine="472"/>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24"/>
                <w:szCs w:val="24"/>
              </w:rPr>
              <w:t>5月22日在赛事官方网站开通在线报名平台，报名团队将免费获得训练和竞赛的账号信息。学校于6月20日前完成校内选拔赛并将参加全国预赛的团队报至赛事官方网站。</w:t>
            </w:r>
          </w:p>
        </w:tc>
      </w:tr>
      <w:tr w:rsidR="00E10536" w:rsidTr="00B73835">
        <w:trPr>
          <w:trHeight w:val="1841"/>
        </w:trPr>
        <w:tc>
          <w:tcPr>
            <w:tcW w:w="1809" w:type="dxa"/>
            <w:vAlign w:val="center"/>
          </w:tcPr>
          <w:p w:rsidR="00E10536" w:rsidRDefault="005E3E83" w:rsidP="00B73835">
            <w:pPr>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24"/>
                <w:szCs w:val="24"/>
              </w:rPr>
              <w:t>全国预赛</w:t>
            </w:r>
          </w:p>
        </w:tc>
        <w:tc>
          <w:tcPr>
            <w:tcW w:w="2268" w:type="dxa"/>
            <w:vAlign w:val="center"/>
          </w:tcPr>
          <w:p w:rsidR="00E10536" w:rsidRDefault="005E3E83" w:rsidP="00B73835">
            <w:pPr>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24"/>
                <w:szCs w:val="24"/>
              </w:rPr>
              <w:t>2014年7月初</w:t>
            </w:r>
          </w:p>
        </w:tc>
        <w:tc>
          <w:tcPr>
            <w:tcW w:w="4445" w:type="dxa"/>
          </w:tcPr>
          <w:p w:rsidR="00E10536" w:rsidRDefault="005E3E83" w:rsidP="00B73835">
            <w:pPr>
              <w:ind w:firstLineChars="196" w:firstLine="472"/>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组织所有参赛团队进行全国预赛，选拔出的团队晋级全国复赛。全国预赛全部在网络上在线进行。</w:t>
            </w:r>
          </w:p>
        </w:tc>
      </w:tr>
      <w:tr w:rsidR="00E10536" w:rsidTr="00B73835">
        <w:trPr>
          <w:trHeight w:val="1270"/>
        </w:trPr>
        <w:tc>
          <w:tcPr>
            <w:tcW w:w="1809" w:type="dxa"/>
            <w:vAlign w:val="center"/>
          </w:tcPr>
          <w:p w:rsidR="00E10536" w:rsidRDefault="005E3E83" w:rsidP="00B73835">
            <w:pPr>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24"/>
                <w:szCs w:val="24"/>
              </w:rPr>
              <w:t>全国复赛</w:t>
            </w:r>
          </w:p>
        </w:tc>
        <w:tc>
          <w:tcPr>
            <w:tcW w:w="2268" w:type="dxa"/>
            <w:vAlign w:val="center"/>
          </w:tcPr>
          <w:p w:rsidR="00E10536" w:rsidRDefault="005E3E83" w:rsidP="00B73835">
            <w:pPr>
              <w:jc w:val="cente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24"/>
                <w:szCs w:val="24"/>
              </w:rPr>
              <w:t>2014年8月中下旬</w:t>
            </w:r>
          </w:p>
        </w:tc>
        <w:tc>
          <w:tcPr>
            <w:tcW w:w="4445" w:type="dxa"/>
          </w:tcPr>
          <w:p w:rsidR="00E10536" w:rsidRDefault="005E3E83" w:rsidP="00B73835">
            <w:pPr>
              <w:ind w:firstLineChars="196" w:firstLine="472"/>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全国复赛选拔出的团队晋级全国决赛。全国复赛全部在网络上在线进行。</w:t>
            </w:r>
          </w:p>
        </w:tc>
      </w:tr>
      <w:tr w:rsidR="00E10536" w:rsidTr="00B73835">
        <w:trPr>
          <w:trHeight w:val="70"/>
        </w:trPr>
        <w:tc>
          <w:tcPr>
            <w:tcW w:w="1809" w:type="dxa"/>
            <w:vAlign w:val="center"/>
          </w:tcPr>
          <w:p w:rsidR="00E10536" w:rsidRDefault="005E3E83" w:rsidP="00B73835">
            <w:pPr>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全国决赛</w:t>
            </w:r>
          </w:p>
        </w:tc>
        <w:tc>
          <w:tcPr>
            <w:tcW w:w="2268" w:type="dxa"/>
            <w:vAlign w:val="center"/>
          </w:tcPr>
          <w:p w:rsidR="00E10536" w:rsidRDefault="005E3E83" w:rsidP="00B73835">
            <w:pPr>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2014年9月中下旬</w:t>
            </w:r>
          </w:p>
        </w:tc>
        <w:tc>
          <w:tcPr>
            <w:tcW w:w="4445" w:type="dxa"/>
          </w:tcPr>
          <w:p w:rsidR="00E10536" w:rsidRDefault="005E3E83" w:rsidP="00B73835">
            <w:pPr>
              <w:ind w:firstLineChars="196" w:firstLine="472"/>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决赛具体形式将另行通知。</w:t>
            </w:r>
          </w:p>
        </w:tc>
      </w:tr>
    </w:tbl>
    <w:p w:rsidR="00E10536" w:rsidRDefault="005E3E83">
      <w:pPr>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 xml:space="preserve">  </w:t>
      </w:r>
    </w:p>
    <w:sectPr w:rsidR="00E10536" w:rsidSect="00E1053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5D8" w:rsidRDefault="00F125D8" w:rsidP="00D00831">
      <w:r>
        <w:separator/>
      </w:r>
    </w:p>
  </w:endnote>
  <w:endnote w:type="continuationSeparator" w:id="1">
    <w:p w:rsidR="00F125D8" w:rsidRDefault="00F125D8" w:rsidP="00D00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5D8" w:rsidRDefault="00F125D8" w:rsidP="00D00831">
      <w:r>
        <w:separator/>
      </w:r>
    </w:p>
  </w:footnote>
  <w:footnote w:type="continuationSeparator" w:id="1">
    <w:p w:rsidR="00F125D8" w:rsidRDefault="00F125D8" w:rsidP="00D00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7727"/>
    <w:multiLevelType w:val="hybridMultilevel"/>
    <w:tmpl w:val="6412859C"/>
    <w:lvl w:ilvl="0" w:tplc="C9A681BA">
      <w:start w:val="1"/>
      <w:numFmt w:val="japaneseCounting"/>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2F1C0CE8"/>
    <w:multiLevelType w:val="hybridMultilevel"/>
    <w:tmpl w:val="5C9C5A0C"/>
    <w:lvl w:ilvl="0" w:tplc="DC5E8F56">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537B8447"/>
    <w:multiLevelType w:val="singleLevel"/>
    <w:tmpl w:val="537B8447"/>
    <w:lvl w:ilvl="0">
      <w:start w:val="1"/>
      <w:numFmt w:val="chineseCounting"/>
      <w:suff w:val="nothing"/>
      <w:lvlText w:val="%1、"/>
      <w:lvlJc w:val="left"/>
    </w:lvl>
  </w:abstractNum>
  <w:abstractNum w:abstractNumId="3">
    <w:nsid w:val="537C6673"/>
    <w:multiLevelType w:val="singleLevel"/>
    <w:tmpl w:val="537C6673"/>
    <w:lvl w:ilvl="0">
      <w:start w:val="3"/>
      <w:numFmt w:val="decimal"/>
      <w:suff w:val="nothing"/>
      <w:lvlText w:val="%1."/>
      <w:lvlJc w:val="left"/>
    </w:lvl>
  </w:abstractNum>
  <w:abstractNum w:abstractNumId="4">
    <w:nsid w:val="537C73E7"/>
    <w:multiLevelType w:val="singleLevel"/>
    <w:tmpl w:val="537C73E7"/>
    <w:lvl w:ilvl="0">
      <w:start w:val="5"/>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0536"/>
    <w:rsid w:val="000720A5"/>
    <w:rsid w:val="001C6ABE"/>
    <w:rsid w:val="002071AF"/>
    <w:rsid w:val="002357AE"/>
    <w:rsid w:val="002D50A1"/>
    <w:rsid w:val="004A4CBA"/>
    <w:rsid w:val="005E3E83"/>
    <w:rsid w:val="006420A5"/>
    <w:rsid w:val="00656B50"/>
    <w:rsid w:val="00747E32"/>
    <w:rsid w:val="00790A73"/>
    <w:rsid w:val="0080023B"/>
    <w:rsid w:val="008B07F1"/>
    <w:rsid w:val="008F6114"/>
    <w:rsid w:val="00997CD3"/>
    <w:rsid w:val="00AC14D4"/>
    <w:rsid w:val="00AC1CBB"/>
    <w:rsid w:val="00B1615A"/>
    <w:rsid w:val="00B73835"/>
    <w:rsid w:val="00C64067"/>
    <w:rsid w:val="00C77728"/>
    <w:rsid w:val="00D00831"/>
    <w:rsid w:val="00D845CA"/>
    <w:rsid w:val="00E10536"/>
    <w:rsid w:val="00F125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36"/>
    <w:pPr>
      <w:widowControl w:val="0"/>
      <w:jc w:val="both"/>
    </w:pPr>
    <w:rPr>
      <w:rFonts w:ascii="Calibri" w:hAnsi="Calibri" w:cs="黑体"/>
      <w:kern w:val="2"/>
      <w:sz w:val="21"/>
      <w:szCs w:val="22"/>
    </w:rPr>
  </w:style>
  <w:style w:type="paragraph" w:styleId="1">
    <w:name w:val="heading 1"/>
    <w:basedOn w:val="a"/>
    <w:next w:val="a"/>
    <w:uiPriority w:val="9"/>
    <w:qFormat/>
    <w:rsid w:val="00E10536"/>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sid w:val="00E10536"/>
    <w:rPr>
      <w:b/>
      <w:bCs/>
    </w:rPr>
  </w:style>
  <w:style w:type="paragraph" w:styleId="a4">
    <w:name w:val="annotation text"/>
    <w:basedOn w:val="a"/>
    <w:link w:val="Char0"/>
    <w:semiHidden/>
    <w:unhideWhenUsed/>
    <w:rsid w:val="00E10536"/>
    <w:pPr>
      <w:jc w:val="left"/>
    </w:pPr>
    <w:rPr>
      <w:rFonts w:cs="Times New Roman"/>
      <w:lang/>
    </w:rPr>
  </w:style>
  <w:style w:type="paragraph" w:styleId="a5">
    <w:name w:val="Plain Text"/>
    <w:basedOn w:val="a"/>
    <w:semiHidden/>
    <w:unhideWhenUsed/>
    <w:rsid w:val="00E10536"/>
    <w:rPr>
      <w:rFonts w:ascii="宋体" w:hAnsi="Courier New" w:cs="Courier New"/>
      <w:szCs w:val="21"/>
    </w:rPr>
  </w:style>
  <w:style w:type="paragraph" w:styleId="a6">
    <w:name w:val="Balloon Text"/>
    <w:basedOn w:val="a"/>
    <w:link w:val="Char1"/>
    <w:semiHidden/>
    <w:unhideWhenUsed/>
    <w:rsid w:val="00E10536"/>
    <w:rPr>
      <w:rFonts w:cs="Times New Roman"/>
      <w:sz w:val="18"/>
      <w:szCs w:val="18"/>
      <w:lang/>
    </w:rPr>
  </w:style>
  <w:style w:type="paragraph" w:styleId="a7">
    <w:name w:val="footer"/>
    <w:basedOn w:val="a"/>
    <w:link w:val="Char2"/>
    <w:semiHidden/>
    <w:unhideWhenUsed/>
    <w:rsid w:val="00E10536"/>
    <w:pPr>
      <w:tabs>
        <w:tab w:val="center" w:pos="4153"/>
        <w:tab w:val="right" w:pos="8306"/>
      </w:tabs>
      <w:snapToGrid w:val="0"/>
      <w:jc w:val="left"/>
    </w:pPr>
    <w:rPr>
      <w:rFonts w:cs="Times New Roman"/>
      <w:sz w:val="18"/>
      <w:szCs w:val="18"/>
      <w:lang/>
    </w:rPr>
  </w:style>
  <w:style w:type="paragraph" w:styleId="a8">
    <w:name w:val="header"/>
    <w:basedOn w:val="a"/>
    <w:link w:val="Char3"/>
    <w:semiHidden/>
    <w:unhideWhenUsed/>
    <w:rsid w:val="00E10536"/>
    <w:pPr>
      <w:pBdr>
        <w:bottom w:val="single" w:sz="6" w:space="1" w:color="auto"/>
      </w:pBdr>
      <w:tabs>
        <w:tab w:val="center" w:pos="4153"/>
        <w:tab w:val="right" w:pos="8306"/>
      </w:tabs>
      <w:snapToGrid w:val="0"/>
      <w:jc w:val="center"/>
    </w:pPr>
    <w:rPr>
      <w:rFonts w:cs="Times New Roman"/>
      <w:sz w:val="18"/>
      <w:szCs w:val="18"/>
      <w:lang/>
    </w:rPr>
  </w:style>
  <w:style w:type="character" w:styleId="a9">
    <w:name w:val="Hyperlink"/>
    <w:uiPriority w:val="99"/>
    <w:unhideWhenUsed/>
    <w:rsid w:val="00E10536"/>
    <w:rPr>
      <w:color w:val="0000FF"/>
      <w:u w:val="single"/>
    </w:rPr>
  </w:style>
  <w:style w:type="character" w:styleId="aa">
    <w:name w:val="annotation reference"/>
    <w:semiHidden/>
    <w:unhideWhenUsed/>
    <w:rsid w:val="00E10536"/>
    <w:rPr>
      <w:sz w:val="21"/>
      <w:szCs w:val="21"/>
    </w:rPr>
  </w:style>
  <w:style w:type="paragraph" w:customStyle="1" w:styleId="10">
    <w:name w:val="列出段落1"/>
    <w:basedOn w:val="a"/>
    <w:uiPriority w:val="34"/>
    <w:qFormat/>
    <w:rsid w:val="00E10536"/>
    <w:pPr>
      <w:ind w:firstLineChars="200" w:firstLine="420"/>
    </w:pPr>
  </w:style>
  <w:style w:type="character" w:customStyle="1" w:styleId="Char3">
    <w:name w:val="页眉 Char"/>
    <w:link w:val="a8"/>
    <w:semiHidden/>
    <w:rsid w:val="00E10536"/>
    <w:rPr>
      <w:rFonts w:ascii="Calibri" w:hAnsi="Calibri" w:cs="黑体"/>
      <w:kern w:val="2"/>
      <w:sz w:val="18"/>
      <w:szCs w:val="18"/>
    </w:rPr>
  </w:style>
  <w:style w:type="character" w:customStyle="1" w:styleId="Char2">
    <w:name w:val="页脚 Char"/>
    <w:link w:val="a7"/>
    <w:semiHidden/>
    <w:rsid w:val="00E10536"/>
    <w:rPr>
      <w:rFonts w:ascii="Calibri" w:hAnsi="Calibri" w:cs="黑体"/>
      <w:kern w:val="2"/>
      <w:sz w:val="18"/>
      <w:szCs w:val="18"/>
    </w:rPr>
  </w:style>
  <w:style w:type="character" w:customStyle="1" w:styleId="Char0">
    <w:name w:val="批注文字 Char"/>
    <w:link w:val="a4"/>
    <w:semiHidden/>
    <w:rsid w:val="00E10536"/>
    <w:rPr>
      <w:rFonts w:ascii="Calibri" w:hAnsi="Calibri" w:cs="黑体"/>
      <w:kern w:val="2"/>
      <w:sz w:val="21"/>
      <w:szCs w:val="22"/>
    </w:rPr>
  </w:style>
  <w:style w:type="character" w:customStyle="1" w:styleId="Char">
    <w:name w:val="批注主题 Char"/>
    <w:link w:val="a3"/>
    <w:semiHidden/>
    <w:rsid w:val="00E10536"/>
    <w:rPr>
      <w:rFonts w:ascii="Calibri" w:hAnsi="Calibri" w:cs="黑体"/>
      <w:b/>
      <w:bCs/>
      <w:kern w:val="2"/>
      <w:sz w:val="21"/>
      <w:szCs w:val="22"/>
    </w:rPr>
  </w:style>
  <w:style w:type="character" w:customStyle="1" w:styleId="Char1">
    <w:name w:val="批注框文本 Char"/>
    <w:link w:val="a6"/>
    <w:semiHidden/>
    <w:rsid w:val="00E10536"/>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AD150-16FB-4081-94D9-E9CD0B7A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236</Words>
  <Characters>1347</Characters>
  <Application>Microsoft Office Word</Application>
  <DocSecurity>0</DocSecurity>
  <Lines>11</Lines>
  <Paragraphs>3</Paragraphs>
  <ScaleCrop>false</ScaleCrop>
  <Company>微软中国</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关于举办2014“挑战杯”全国大学生“网络虚拟运营”创业专项竞赛四川农业大学预选赛的通知</dc:title>
  <dc:creator>sony</dc:creator>
  <cp:lastModifiedBy>USER</cp:lastModifiedBy>
  <cp:revision>18</cp:revision>
  <dcterms:created xsi:type="dcterms:W3CDTF">2014-05-18T15:22:00Z</dcterms:created>
  <dcterms:modified xsi:type="dcterms:W3CDTF">2014-05-22T03:43:00Z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