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7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910"/>
        <w:gridCol w:w="2492"/>
        <w:gridCol w:w="693"/>
        <w:gridCol w:w="1800"/>
        <w:gridCol w:w="2354"/>
        <w:gridCol w:w="1358"/>
      </w:tblGrid>
      <w:tr w:rsidR="009751E5" w:rsidRPr="00455E02" w:rsidTr="004F4D08">
        <w:trPr>
          <w:trHeight w:val="208"/>
        </w:trPr>
        <w:tc>
          <w:tcPr>
            <w:tcW w:w="9607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ind w:right="641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附件1</w:t>
            </w:r>
          </w:p>
          <w:p w:rsidR="009751E5" w:rsidRPr="00455E02" w:rsidRDefault="009751E5" w:rsidP="004F4D08">
            <w:pPr>
              <w:spacing w:line="360" w:lineRule="auto"/>
              <w:ind w:right="64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2017年彭州市面向部分重点高校公开招聘研究生</w:t>
            </w:r>
          </w:p>
          <w:p w:rsidR="009751E5" w:rsidRPr="00455E02" w:rsidRDefault="009751E5" w:rsidP="004F4D08">
            <w:pPr>
              <w:spacing w:line="360" w:lineRule="auto"/>
              <w:ind w:right="64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55E0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专业情况分布表</w:t>
            </w:r>
          </w:p>
        </w:tc>
      </w:tr>
      <w:tr w:rsidR="009751E5" w:rsidRPr="00455E02" w:rsidTr="004F4D08">
        <w:trPr>
          <w:trHeight w:val="20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9751E5" w:rsidRPr="00455E02" w:rsidTr="004F4D08">
        <w:trPr>
          <w:trHeight w:val="66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财政学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9751E5" w:rsidRPr="00455E02" w:rsidRDefault="009751E5" w:rsidP="004F4D0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  <w:r w:rsidRPr="00455E02">
              <w:rPr>
                <w:rFonts w:asciiTheme="minorEastAsia" w:eastAsiaTheme="minorEastAsia" w:hAnsiTheme="minorEastAsia" w:cs="仿宋_GB2312" w:hint="eastAsia"/>
                <w:sz w:val="24"/>
              </w:rPr>
              <w:t>招聘人员为我市市级部门所属事业单位事业编制；博士研究生定级为七级职员，硕士研究生定级为八级职员；在国家规定的相关福利待遇基础上，按照彭州市引才政策，为博士研究生提供15万元人才津</w:t>
            </w:r>
            <w:r w:rsidRPr="00455E02">
              <w:rPr>
                <w:rFonts w:asciiTheme="minorEastAsia" w:eastAsiaTheme="minorEastAsia" w:hAnsiTheme="minorEastAsia" w:cs="仿宋_GB2312" w:hint="eastAsia"/>
                <w:sz w:val="24"/>
              </w:rPr>
              <w:lastRenderedPageBreak/>
              <w:t>贴、30万元“安家补助”，为硕士研究生提供9万元人才津贴。</w:t>
            </w:r>
          </w:p>
          <w:p w:rsidR="009751E5" w:rsidRPr="00455E02" w:rsidRDefault="009751E5" w:rsidP="004F4D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751E5" w:rsidRPr="00455E02" w:rsidTr="004F4D08">
        <w:trPr>
          <w:trHeight w:val="54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金融学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4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城乡规划学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法律、法学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6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土木工程、工程管理、建筑学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5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机械工程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4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5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经济学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6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人力资源管理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4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人力资源管理、工商管理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7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社会医学与卫生事业管理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2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生物医学工程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3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图书馆、情报与档案管理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4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物流管理与工程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项目管理、地理学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56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经济法学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市级部门所属事业单位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751E5" w:rsidRPr="00455E02" w:rsidTr="004F4D08">
        <w:trPr>
          <w:trHeight w:val="9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共计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55E0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5" w:rsidRPr="00455E02" w:rsidRDefault="009751E5" w:rsidP="004F4D0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5" w:rsidRPr="00455E02" w:rsidRDefault="009751E5" w:rsidP="004F4D0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9751E5" w:rsidRPr="00455E02" w:rsidRDefault="009751E5" w:rsidP="009751E5">
      <w:pPr>
        <w:spacing w:line="360" w:lineRule="auto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:rsidR="00E05892" w:rsidRDefault="00E05892">
      <w:bookmarkStart w:id="0" w:name="_GoBack"/>
      <w:bookmarkEnd w:id="0"/>
    </w:p>
    <w:sectPr w:rsidR="00E0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AA" w:rsidRDefault="00555DAA" w:rsidP="009751E5">
      <w:r>
        <w:separator/>
      </w:r>
    </w:p>
  </w:endnote>
  <w:endnote w:type="continuationSeparator" w:id="0">
    <w:p w:rsidR="00555DAA" w:rsidRDefault="00555DAA" w:rsidP="009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AA" w:rsidRDefault="00555DAA" w:rsidP="009751E5">
      <w:r>
        <w:separator/>
      </w:r>
    </w:p>
  </w:footnote>
  <w:footnote w:type="continuationSeparator" w:id="0">
    <w:p w:rsidR="00555DAA" w:rsidRDefault="00555DAA" w:rsidP="0097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83"/>
    <w:rsid w:val="00106D83"/>
    <w:rsid w:val="00555DAA"/>
    <w:rsid w:val="009751E5"/>
    <w:rsid w:val="00E0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1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2017-12-11T03:49:00Z</dcterms:created>
  <dcterms:modified xsi:type="dcterms:W3CDTF">2017-12-11T03:49:00Z</dcterms:modified>
</cp:coreProperties>
</file>