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420"/>
        <w:jc w:val="center"/>
        <w:rPr>
          <w:rFonts w:ascii="黑体" w:hAnsi="黑体" w:eastAsia="黑体" w:cs="宋体"/>
          <w:kern w:val="0"/>
          <w:sz w:val="32"/>
          <w:szCs w:val="32"/>
        </w:rPr>
      </w:pPr>
      <w:bookmarkStart w:id="0" w:name="_GoBack"/>
      <w:bookmarkEnd w:id="0"/>
      <w:r>
        <w:rPr>
          <w:rFonts w:ascii="黑体" w:hAnsi="黑体" w:eastAsia="黑体" w:cs="宋体"/>
          <w:kern w:val="0"/>
          <w:sz w:val="32"/>
          <w:szCs w:val="32"/>
        </w:rPr>
        <w:t>竞赛奖</w:t>
      </w:r>
      <w:r>
        <w:rPr>
          <w:rFonts w:hint="eastAsia" w:ascii="黑体" w:hAnsi="黑体" w:eastAsia="黑体" w:cs="宋体"/>
          <w:kern w:val="0"/>
          <w:sz w:val="32"/>
          <w:szCs w:val="32"/>
        </w:rPr>
        <w:t>奖励</w:t>
      </w:r>
      <w:r>
        <w:rPr>
          <w:rFonts w:ascii="黑体" w:hAnsi="黑体" w:eastAsia="黑体" w:cs="宋体"/>
          <w:kern w:val="0"/>
          <w:sz w:val="32"/>
          <w:szCs w:val="32"/>
        </w:rPr>
        <w:t>预设目录</w:t>
      </w:r>
    </w:p>
    <w:tbl>
      <w:tblPr>
        <w:tblStyle w:val="5"/>
        <w:tblW w:w="13340" w:type="dxa"/>
        <w:tblInd w:w="93" w:type="dxa"/>
        <w:tblLayout w:type="fixed"/>
        <w:tblCellMar>
          <w:top w:w="0" w:type="dxa"/>
          <w:left w:w="108" w:type="dxa"/>
          <w:bottom w:w="0" w:type="dxa"/>
          <w:right w:w="108" w:type="dxa"/>
        </w:tblCellMar>
      </w:tblPr>
      <w:tblGrid>
        <w:gridCol w:w="1008"/>
        <w:gridCol w:w="4110"/>
        <w:gridCol w:w="5387"/>
        <w:gridCol w:w="1276"/>
        <w:gridCol w:w="1559"/>
      </w:tblGrid>
      <w:tr>
        <w:tblPrEx>
          <w:tblLayout w:type="fixed"/>
        </w:tblPrEx>
        <w:trPr>
          <w:trHeight w:val="5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主办（发证）单位</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所属级别</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挑战杯</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大学生创业计划竞赛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教育部、共青团中央、中国科学技术协会、中华全国学术联合会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挑战杯</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大学生课外学术科技作品竞赛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教育部、共青团中央、中国科学技术协会、中华全国学术联合会、省级人民政府</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全国大学生数学建模竞赛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教育部高等教育司、中国工业与应用数学学会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全国大学生运动会</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教育部、国家体育总局、共青团中央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中国动物标本大赛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中国科学院动物研究所、中国动物学会、国际动物学会和中国野生动物保护协会联合主办</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GSVC全球社会创业大赛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美国加州伯克利大学哈斯商学院</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全国大学生建筑设计竞赛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中国建筑学会、全国高等学校建筑学学科专业指导委员会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全国导游大赛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国家旅游局、共青团中央、全国妇联</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ACM程序设计大赛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美国计算机协会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外研社</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亚马逊杯</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全国大学生英语辩论赛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团中央学校部、全国学联秘书处、北京外国语大学</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“21</w:t>
            </w:r>
            <w:r>
              <w:rPr>
                <w:rFonts w:hint="eastAsia" w:ascii="宋体" w:hAnsi="宋体" w:eastAsia="宋体" w:cs="Times New Roman"/>
                <w:kern w:val="0"/>
                <w:sz w:val="18"/>
                <w:szCs w:val="18"/>
              </w:rPr>
              <w:t>世纪杯</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全国英语演讲比赛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中国日报社</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“CCTV</w:t>
            </w:r>
            <w:r>
              <w:rPr>
                <w:rFonts w:hint="eastAsia" w:ascii="宋体" w:hAnsi="宋体" w:eastAsia="宋体" w:cs="Times New Roman"/>
                <w:kern w:val="0"/>
                <w:sz w:val="18"/>
                <w:szCs w:val="18"/>
              </w:rPr>
              <w:t>杯</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全国英语演讲比赛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中央电视台</w:t>
            </w:r>
            <w:r>
              <w:rPr>
                <w:rFonts w:ascii="Times New Roman" w:hAnsi="Times New Roman" w:eastAsia="宋体" w:cs="Times New Roman"/>
                <w:kern w:val="0"/>
                <w:sz w:val="18"/>
                <w:szCs w:val="18"/>
              </w:rPr>
              <w:t>CCTV—9</w:t>
            </w:r>
            <w:r>
              <w:rPr>
                <w:rFonts w:hint="eastAsia" w:ascii="宋体" w:hAnsi="宋体" w:eastAsia="宋体" w:cs="宋体"/>
                <w:kern w:val="0"/>
                <w:sz w:val="18"/>
                <w:szCs w:val="18"/>
              </w:rPr>
              <w:t>频道、外语教学与研究出版社</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中国策</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全国大学生营销策划大赛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中国商务广告协会、中国传媒大学广告学院</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“中国电机工程学会杯”全国大学生电工数学建模竞赛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中国电机工程学会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美国大杏仁学生创新大赛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中国食品科技学会和美国加州杏仁商会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全国大学生广告艺术大赛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教育部高等教育司</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只认定一等奖</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全国电子专业人才设计与技能大赛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工业和信息化部人才交流中心</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只认定一等奖</w:t>
            </w:r>
          </w:p>
        </w:tc>
      </w:tr>
      <w:tr>
        <w:tblPrEx>
          <w:tblLayout w:type="fixed"/>
        </w:tblPrEx>
        <w:trPr>
          <w:trHeight w:val="48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主办（发证）单位</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所属级别</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tblPrEx>
          <w:tblLayout w:type="fixed"/>
        </w:tblPrEx>
        <w:trPr>
          <w:trHeight w:val="48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浩沙杯</w:t>
            </w:r>
            <w:r>
              <w:rPr>
                <w:rFonts w:ascii="Times New Roman" w:hAnsi="Times New Roman" w:eastAsia="宋体" w:cs="Times New Roman"/>
                <w:kern w:val="0"/>
                <w:sz w:val="18"/>
                <w:szCs w:val="18"/>
              </w:rPr>
              <w:t>”</w:t>
            </w:r>
            <w:r>
              <w:rPr>
                <w:rFonts w:hint="eastAsia" w:ascii="宋体" w:hAnsi="宋体" w:eastAsia="宋体" w:cs="Times New Roman"/>
                <w:kern w:val="0"/>
                <w:sz w:val="18"/>
                <w:szCs w:val="18"/>
              </w:rPr>
              <w:t>全国万人健美操大赛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国家体育总局体操运动管理中心、中国健美操协会、</w:t>
            </w:r>
            <w:r>
              <w:rPr>
                <w:rFonts w:ascii="Times New Roman" w:hAnsi="Times New Roman" w:eastAsia="宋体" w:cs="Times New Roman"/>
                <w:kern w:val="0"/>
                <w:sz w:val="18"/>
                <w:szCs w:val="18"/>
              </w:rPr>
              <w:t>“</w:t>
            </w:r>
            <w:r>
              <w:rPr>
                <w:rFonts w:hint="eastAsia" w:ascii="宋体" w:hAnsi="宋体" w:eastAsia="宋体" w:cs="宋体"/>
                <w:kern w:val="0"/>
                <w:sz w:val="18"/>
                <w:szCs w:val="18"/>
              </w:rPr>
              <w:t>浩沙杯</w:t>
            </w:r>
            <w:r>
              <w:rPr>
                <w:rFonts w:ascii="Times New Roman" w:hAnsi="Times New Roman" w:eastAsia="宋体" w:cs="Times New Roman"/>
                <w:kern w:val="0"/>
                <w:sz w:val="18"/>
                <w:szCs w:val="18"/>
              </w:rPr>
              <w:t>”</w:t>
            </w:r>
            <w:r>
              <w:rPr>
                <w:rFonts w:hint="eastAsia" w:ascii="宋体" w:hAnsi="宋体" w:eastAsia="宋体" w:cs="宋体"/>
                <w:kern w:val="0"/>
                <w:sz w:val="18"/>
                <w:szCs w:val="18"/>
              </w:rPr>
              <w:t>大会组织委员会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重庆国际马拉松赛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中国田径协会、重庆市人民政府</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全国高等农业院校大学生田径运动会</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全国高等农业院校体育理事会、各省教育厅</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SuperMAP</w:t>
            </w:r>
            <w:r>
              <w:rPr>
                <w:rFonts w:hint="eastAsia" w:ascii="宋体" w:hAnsi="宋体" w:eastAsia="宋体" w:cs="Times New Roman"/>
                <w:kern w:val="0"/>
                <w:sz w:val="18"/>
                <w:szCs w:val="18"/>
              </w:rPr>
              <w:t>杯（超图杯）全国高校</w:t>
            </w:r>
            <w:r>
              <w:rPr>
                <w:rFonts w:ascii="Times New Roman" w:hAnsi="Times New Roman" w:eastAsia="宋体" w:cs="Times New Roman"/>
                <w:kern w:val="0"/>
                <w:sz w:val="18"/>
                <w:szCs w:val="18"/>
              </w:rPr>
              <w:t>GIS</w:t>
            </w:r>
            <w:r>
              <w:rPr>
                <w:rFonts w:hint="eastAsia" w:ascii="宋体" w:hAnsi="宋体" w:eastAsia="宋体" w:cs="Times New Roman"/>
                <w:kern w:val="0"/>
                <w:sz w:val="18"/>
                <w:szCs w:val="18"/>
              </w:rPr>
              <w:t>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中国地理学会、北京超图软件股份有限公司</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全国三维数字化创新设计大赛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国家制造业信息化培训中心、中国图学学会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四川省大学生艺术节</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四川省教育厅</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中国大学生广告艺术节学院奖</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中国广告协会、中国大学生广告艺术节学院奖组委会、广告人杂志</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中国国际空间环境艺术设计大赛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中国建筑装饰协会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四川省大学生田径运动会</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四川省教育厅体卫艺处、成都市高等学校体育协会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“生泰尔杯”全国大学生动物医学专业技能大赛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教育部高等学校动物医学类教学指导委员会、中国兽医协会教育科技工作委员会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“新人杯”全国青年学生室内设计竞赛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中国建筑学会室内设计分会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全国电子设计大赛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教育部高等教育司、信息产业部人事司</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全国大学生机械创新设计大赛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教育部高等学校机械学科教学指导委员会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全国大学生工程训练综合能力竞赛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教育部高等教育司</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康师傅杯大学生创新性研究竞赛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中国食品科学技术学会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李锦记杯学生创新大赛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中国食品科学技术学会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中国大学生计算机设计大赛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教育部高等学校计算机科学与技术教学指导委员会等</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全国大学生农业建筑环境与能源工程相关专业创新设计竞赛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教育部高等学校农业工程类专业教学指导委员会、 中国农业工程学会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全国学生定向越野锦标赛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中国大学生体育协会定向运动分会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四川省大学生羽毛球比赛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四川省教育厅</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主办（发证）单位</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所属级别</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IFLA国际大学生景观设计大赛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IFLA（国际风景园林师联合会）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“西部之光”大学生暑期规划设计竞赛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中国城市规划学会、高等学校城乡规划学科专业指导委员会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全国商业行业职业技能竞赛-会展策划师</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中国商业联合会、中国就业培训技术指导中心、共青团中央城市青年工作部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中国互联网协会全国大学生网络商务创新应用大赛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中国互联网协会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四川省大学生结构设计竞赛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四川省教育厅</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67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“园冶杯”风景园林国际竞赛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亚洲园林协会与“园冶杯”风景园林国际竞赛组委会、中国建设教育协会、韩国绿地生态技术协会等</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44</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全国高校物联网应用创新大赛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教育部科技发展中心主管，互联网应用创新开放平台联盟主办</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45</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全国全民健身操大赛四川分站赛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国家体育总局体操管理中心</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只认定一等奖</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全国BIM(建筑信息模型)竞赛全能奖</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中国建设教育协会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美国大学生数学建模竞赛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美国数学及其应用联合会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四川省大学生“生命之星”科技邀请赛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四川省教育厅主办，西南交大承办</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49</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四川省大学生生物与环境科技创新大赛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四川省教育厅</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中国动物标本大赛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中国科学院动物研究所、中国动物学会（国际动物学会）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67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51</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全国大学生智能农业装备创新大赛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中国农业机械学会</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t>中国农业工程学会</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t>教育部高等学校农业工程类专业教学指导委员会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52</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飞思卡尔</w:t>
            </w:r>
            <w:r>
              <w:rPr>
                <w:rFonts w:hint="eastAsia" w:ascii="宋体" w:hAnsi="宋体" w:eastAsia="宋体" w:cs="宋体"/>
                <w:color w:val="000000"/>
                <w:kern w:val="0"/>
                <w:sz w:val="18"/>
                <w:szCs w:val="18"/>
              </w:rPr>
              <w:t>杯全国大学生智能车竞赛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教育部高等学校自动化专业教学</w:t>
            </w:r>
            <w:r>
              <w:rPr>
                <w:rFonts w:hint="eastAsia" w:ascii="宋体" w:hAnsi="宋体" w:eastAsia="宋体" w:cs="宋体"/>
                <w:color w:val="000000"/>
                <w:kern w:val="0"/>
                <w:sz w:val="18"/>
                <w:szCs w:val="18"/>
              </w:rPr>
              <w:t>指导分</w:t>
            </w:r>
            <w:r>
              <w:rPr>
                <w:rFonts w:hint="eastAsia" w:ascii="宋体" w:hAnsi="宋体" w:eastAsia="宋体" w:cs="宋体"/>
                <w:color w:val="000000"/>
                <w:kern w:val="0"/>
                <w:sz w:val="18"/>
                <w:szCs w:val="18"/>
              </w:rPr>
              <w:t>委员会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53</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全国大学生水利创新设计大赛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中国水利教育协会、教育部高等学校水利类专业教学指导委员会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54</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时报金犊奖</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旺旺中时媒体集团</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55</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设计之都（中国</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深圳）公益广告大赛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中共深圳市委宣传部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主办（发证）单位</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所属级别</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56</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四川省大学生武术比赛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四川省教育厅</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57</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四川省高校大学生乒乓球比赛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四川省教育厅和成都高等学校体育协会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58</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四川省大学生健美操</w:t>
            </w:r>
            <w:r>
              <w:rPr>
                <w:rFonts w:ascii="Times New Roman" w:hAnsi="Times New Roman" w:eastAsia="宋体" w:cs="Times New Roman"/>
                <w:color w:val="000000"/>
                <w:kern w:val="0"/>
                <w:sz w:val="18"/>
                <w:szCs w:val="18"/>
              </w:rPr>
              <w:t xml:space="preserve"> </w:t>
            </w:r>
            <w:r>
              <w:rPr>
                <w:rFonts w:hint="eastAsia" w:ascii="宋体" w:hAnsi="宋体" w:eastAsia="宋体" w:cs="宋体"/>
                <w:color w:val="000000"/>
                <w:kern w:val="0"/>
                <w:sz w:val="18"/>
                <w:szCs w:val="18"/>
              </w:rPr>
              <w:t>啦</w:t>
            </w:r>
            <w:r>
              <w:rPr>
                <w:rFonts w:hint="eastAsia" w:ascii="宋体" w:hAnsi="宋体" w:eastAsia="宋体" w:cs="宋体"/>
                <w:color w:val="000000"/>
                <w:kern w:val="0"/>
                <w:sz w:val="18"/>
                <w:szCs w:val="18"/>
              </w:rPr>
              <w:t>啦</w:t>
            </w:r>
            <w:r>
              <w:rPr>
                <w:rFonts w:hint="eastAsia" w:ascii="宋体" w:hAnsi="宋体" w:eastAsia="宋体" w:cs="宋体"/>
                <w:color w:val="000000"/>
                <w:kern w:val="0"/>
                <w:sz w:val="18"/>
                <w:szCs w:val="18"/>
              </w:rPr>
              <w:t>操</w:t>
            </w:r>
            <w:r>
              <w:rPr>
                <w:rFonts w:ascii="Times New Roman" w:hAnsi="Times New Roman" w:eastAsia="宋体" w:cs="Times New Roman"/>
                <w:color w:val="000000"/>
                <w:kern w:val="0"/>
                <w:sz w:val="18"/>
                <w:szCs w:val="18"/>
              </w:rPr>
              <w:t xml:space="preserve"> </w:t>
            </w:r>
            <w:r>
              <w:rPr>
                <w:rFonts w:hint="eastAsia" w:ascii="宋体" w:hAnsi="宋体" w:eastAsia="宋体" w:cs="宋体"/>
                <w:color w:val="000000"/>
                <w:kern w:val="0"/>
                <w:sz w:val="18"/>
                <w:szCs w:val="18"/>
              </w:rPr>
              <w:t>体育舞蹈锦标赛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四川省教育厅</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59</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四川省大学生校园定向锦标赛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四川省教育厅、中国大学生体育协会和中国测绘地理信息学会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60</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全国大学生动物科学专业技能大赛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教育部动物生产类教学指导委员会、中国兽医协会 </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61</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“镜头中的三下乡”摄影作品征集大赛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团中央学校部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62</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全国</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生泰尔杯</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大学生动物医学专业技能大赛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教育部高等学校动物医学类教学指导委员会、中国兽医协会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63</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"雄鹰杯</w:t>
            </w:r>
            <w:r>
              <w:rPr>
                <w:rFonts w:ascii="Calibri" w:hAnsi="Calibri" w:eastAsia="宋体" w:cs="Calibri"/>
                <w:color w:val="000000"/>
                <w:kern w:val="0"/>
                <w:sz w:val="18"/>
                <w:szCs w:val="18"/>
              </w:rPr>
              <w:t>"</w:t>
            </w:r>
            <w:r>
              <w:rPr>
                <w:rFonts w:hint="eastAsia" w:ascii="宋体" w:hAnsi="宋体" w:eastAsia="宋体" w:cs="宋体"/>
                <w:color w:val="000000"/>
                <w:kern w:val="0"/>
                <w:sz w:val="18"/>
                <w:szCs w:val="18"/>
              </w:rPr>
              <w:t>小动物医师技能大赛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中国兽医协会宠物诊疗分会、小动物医师技能大赛组委会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中水万源杯</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水土保持与生态景观设计大赛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中国水土保持学会、中国水利部科技推广中心  </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65</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全国高职高校大学生木作技艺竞赛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国际木文化学会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66</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海丝杯</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廖熙奖</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中式家具设计大赛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中国林产工业协会、中国工艺美术协会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67</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全国休闲农业创意精品大赛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农业部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68</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全国大学生茶艺技能大赛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高等学校国家级实验教学示范中心联席会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69</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“中金所杯”全国大学生金融及衍生品知识竞赛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中国金融期货交易所、中国期货业协会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CUBC全国高校商业精英挑战赛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教育部高等学校经济与贸易类专业教学指导委员会、中国国际贸易促进委员会商业行业分会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71</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“大智慧杯”全国大学生金融精英挑战赛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共青团中央学校部、全国学联秘书处</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72</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全国会计与商业管理案例竞赛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中国商业会计学会、中国国际商会商业行业商会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73</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德勤税务精英挑战赛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上海德勤税务师事务所、 德勤税务研究学会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74</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管理咨询精英赛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四川省学生联合会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75</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艾景奖国际园林景观规划设计大赛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国际园林景观规划设计行业协会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中日韩大学生风景园林设计竞赛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中国风景园林学会、日本造园学会、韩国造景学会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77</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中国风景园林学会奖</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中国风景园林学会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08"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主办（发证）单位</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所属级别</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tblPrEx>
          <w:tblLayout w:type="fixed"/>
        </w:tblPrEx>
        <w:trPr>
          <w:trHeight w:val="414"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78</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四川省大学生测绘技能竞赛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四川省教育厅</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79</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《中国建筑教育》</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清润奖</w:t>
            </w:r>
            <w:r>
              <w:rPr>
                <w:rFonts w:ascii="Times New Roman" w:hAnsi="Times New Roman" w:eastAsia="宋体" w:cs="Times New Roman"/>
                <w:color w:val="000000"/>
                <w:kern w:val="0"/>
                <w:sz w:val="18"/>
                <w:szCs w:val="18"/>
              </w:rPr>
              <w:t>”</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全国高等学校建筑学专业指导委员会、 《中国建筑教育》编辑部、 北京清润国际建筑设计研究有限公司</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全国高等院校工程造价技能及创新竞赛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中国建设工程造价管理协会、住房和城乡建设部高等学校工程管理和工程造价学科专业教学指导委员会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8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81</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全国中高等院校</w:t>
            </w:r>
            <w:r>
              <w:rPr>
                <w:rFonts w:ascii="Times New Roman" w:hAnsi="Times New Roman" w:eastAsia="宋体" w:cs="Times New Roman"/>
                <w:color w:val="000000"/>
                <w:kern w:val="0"/>
                <w:sz w:val="18"/>
                <w:szCs w:val="18"/>
              </w:rPr>
              <w:t>BIM</w:t>
            </w:r>
            <w:r>
              <w:rPr>
                <w:rFonts w:hint="eastAsia" w:ascii="宋体" w:hAnsi="宋体" w:eastAsia="宋体" w:cs="宋体"/>
                <w:color w:val="000000"/>
                <w:kern w:val="0"/>
                <w:sz w:val="18"/>
                <w:szCs w:val="18"/>
              </w:rPr>
              <w:t>应用比赛（含</w:t>
            </w:r>
            <w:r>
              <w:rPr>
                <w:rFonts w:ascii="Times New Roman" w:hAnsi="Times New Roman" w:eastAsia="宋体" w:cs="Times New Roman"/>
                <w:color w:val="000000"/>
                <w:kern w:val="0"/>
                <w:sz w:val="18"/>
                <w:szCs w:val="18"/>
              </w:rPr>
              <w:t>BIM</w:t>
            </w:r>
            <w:r>
              <w:rPr>
                <w:rFonts w:hint="eastAsia" w:ascii="宋体" w:hAnsi="宋体" w:eastAsia="宋体" w:cs="宋体"/>
                <w:color w:val="000000"/>
                <w:kern w:val="0"/>
                <w:sz w:val="18"/>
                <w:szCs w:val="18"/>
              </w:rPr>
              <w:t>算量大赛</w:t>
            </w:r>
            <w:r>
              <w:rPr>
                <w:rFonts w:hint="eastAsia" w:ascii="宋体" w:hAnsi="宋体" w:eastAsia="宋体" w:cs="宋体"/>
                <w:color w:val="000000"/>
                <w:kern w:val="0"/>
                <w:sz w:val="18"/>
                <w:szCs w:val="18"/>
              </w:rPr>
              <w:t>和</w:t>
            </w:r>
            <w:r>
              <w:rPr>
                <w:rFonts w:ascii="Times New Roman" w:hAnsi="Times New Roman" w:eastAsia="宋体" w:cs="Times New Roman"/>
                <w:color w:val="000000"/>
                <w:kern w:val="0"/>
                <w:sz w:val="18"/>
                <w:szCs w:val="18"/>
              </w:rPr>
              <w:t>BIM</w:t>
            </w:r>
            <w:r>
              <w:rPr>
                <w:rFonts w:hint="eastAsia" w:ascii="宋体" w:hAnsi="宋体" w:eastAsia="宋体" w:cs="宋体"/>
                <w:color w:val="000000"/>
                <w:kern w:val="0"/>
                <w:sz w:val="18"/>
                <w:szCs w:val="18"/>
              </w:rPr>
              <w:t>施工管理沙盘及软件应用大赛）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中国建设教育协会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67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82</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全国高校商业精英挑战赛商务会奖旅游策划竞赛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中国贸促会商业行业分会、中国国际商会商业行业商会、中国会展经济研究会中国旅行社协会会奖专业委员会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675"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83</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全国高校商业精英挑战赛</w:t>
            </w:r>
            <w:r>
              <w:rPr>
                <w:rFonts w:ascii="Times New Roman" w:hAnsi="Times New Roman" w:eastAsia="宋体" w:cs="Times New Roman"/>
                <w:color w:val="000000"/>
                <w:kern w:val="0"/>
                <w:sz w:val="18"/>
                <w:szCs w:val="18"/>
              </w:rPr>
              <w:t>——</w:t>
            </w:r>
            <w:r>
              <w:rPr>
                <w:rFonts w:hint="eastAsia" w:ascii="宋体" w:hAnsi="宋体" w:eastAsia="宋体" w:cs="宋体"/>
                <w:color w:val="000000"/>
                <w:kern w:val="0"/>
                <w:sz w:val="18"/>
                <w:szCs w:val="18"/>
              </w:rPr>
              <w:t>经贸会展创新实践竞赛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教育部高等学校经济与贸易类专业教学指导委员会、中国国际贸易促进委员会商业行业分会、中国国际商会商业行业商会等</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63"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84</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PEMT</w:t>
            </w:r>
            <w:r>
              <w:rPr>
                <w:rFonts w:hint="eastAsia" w:ascii="宋体" w:hAnsi="宋体" w:eastAsia="宋体" w:cs="宋体"/>
                <w:color w:val="000000"/>
                <w:kern w:val="0"/>
                <w:sz w:val="18"/>
                <w:szCs w:val="18"/>
              </w:rPr>
              <w:t>全国营销策划大赛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全国营销专业资格考试办公室、全国营销专业委员会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85</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中国青年志愿服务项目大赛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共青团中央、中央文明办、民政部等</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86</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ascii="宋体" w:hAnsi="宋体" w:eastAsia="宋体" w:cs="宋体"/>
                <w:color w:val="000000"/>
                <w:kern w:val="0"/>
                <w:sz w:val="18"/>
                <w:szCs w:val="18"/>
              </w:rPr>
              <w:t>中国“互联网+”大学生创新创业大赛</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教育部、中央网络安全和信息化领导小组办公室、国家发展和改革委员会</w:t>
            </w:r>
            <w:r>
              <w:rPr>
                <w:rFonts w:hint="eastAsia" w:ascii="宋体" w:hAnsi="宋体" w:eastAsia="宋体" w:cs="宋体"/>
                <w:kern w:val="0"/>
                <w:sz w:val="18"/>
                <w:szCs w:val="18"/>
              </w:rPr>
              <w:t>等</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p>
        </w:tc>
      </w:tr>
      <w:tr>
        <w:tblPrEx>
          <w:tblLayout w:type="fixed"/>
        </w:tblPrEx>
        <w:trPr>
          <w:trHeight w:val="930" w:hRule="atLeast"/>
        </w:trPr>
        <w:tc>
          <w:tcPr>
            <w:tcW w:w="13340" w:type="dxa"/>
            <w:gridSpan w:val="5"/>
            <w:tcBorders>
              <w:top w:val="single" w:color="auto" w:sz="4" w:space="0"/>
              <w:bottom w:val="nil"/>
              <w:right w:val="nil"/>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说明：A类竞赛的地区性比赛按B类项目认定。</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588</Words>
  <Characters>3354</Characters>
  <Lines>27</Lines>
  <Paragraphs>7</Paragraphs>
  <TotalTime>0</TotalTime>
  <ScaleCrop>false</ScaleCrop>
  <LinksUpToDate>false</LinksUpToDate>
  <CharactersWithSpaces>3935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2017-04-26T15:03:00Z</dcterms:created>
  <dc:creator>远古神机</dc:creator>
  <cp:lastModifiedBy>iPhone （1）</cp:lastModifiedBy>
  <dcterms:modified xsi:type="dcterms:W3CDTF">2017-04-26T20:10:15Z</dcterms:modified>
  <cp:revision>2</cp:revision>
</cp:coreProperties>
</file>