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9C" w:rsidRPr="007E2B0D" w:rsidRDefault="0029369C" w:rsidP="0029369C">
      <w:pPr>
        <w:widowControl/>
        <w:spacing w:line="52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7E2B0D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7E2B0D">
        <w:rPr>
          <w:rFonts w:ascii="黑体" w:eastAsia="黑体" w:hAnsi="黑体"/>
          <w:kern w:val="0"/>
          <w:sz w:val="32"/>
          <w:szCs w:val="32"/>
        </w:rPr>
        <w:t>4</w:t>
      </w:r>
    </w:p>
    <w:p w:rsidR="0029369C" w:rsidRPr="008C68F7" w:rsidRDefault="0029369C" w:rsidP="0029369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C68F7">
        <w:rPr>
          <w:rFonts w:ascii="方正小标宋简体" w:eastAsia="方正小标宋简体" w:hint="eastAsia"/>
          <w:sz w:val="44"/>
          <w:szCs w:val="44"/>
        </w:rPr>
        <w:t>课题申报及完成有关说明</w:t>
      </w:r>
    </w:p>
    <w:p w:rsidR="0029369C" w:rsidRPr="00663A97" w:rsidRDefault="0029369C" w:rsidP="0029369C">
      <w:pPr>
        <w:widowControl/>
        <w:spacing w:line="520" w:lineRule="exact"/>
        <w:ind w:firstLineChars="177" w:firstLine="566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29369C" w:rsidRPr="00663A97" w:rsidRDefault="0029369C" w:rsidP="0029369C">
      <w:pPr>
        <w:widowControl/>
        <w:spacing w:line="520" w:lineRule="exact"/>
        <w:ind w:firstLineChars="177" w:firstLine="566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663A97">
        <w:rPr>
          <w:rFonts w:ascii="华文仿宋" w:eastAsia="华文仿宋" w:hAnsi="华文仿宋"/>
          <w:kern w:val="0"/>
          <w:sz w:val="32"/>
          <w:szCs w:val="32"/>
        </w:rPr>
        <w:t xml:space="preserve">1. </w:t>
      </w:r>
      <w:r w:rsidRPr="00663A97">
        <w:rPr>
          <w:rFonts w:ascii="华文仿宋" w:eastAsia="华文仿宋" w:hAnsi="华文仿宋" w:hint="eastAsia"/>
          <w:kern w:val="0"/>
          <w:sz w:val="32"/>
          <w:szCs w:val="32"/>
        </w:rPr>
        <w:t>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。</w:t>
      </w:r>
    </w:p>
    <w:p w:rsidR="0029369C" w:rsidRPr="00663A97" w:rsidRDefault="0029369C" w:rsidP="0029369C">
      <w:pPr>
        <w:widowControl/>
        <w:spacing w:line="520" w:lineRule="exact"/>
        <w:ind w:firstLineChars="177" w:firstLine="566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663A97">
        <w:rPr>
          <w:rFonts w:ascii="华文仿宋" w:eastAsia="华文仿宋" w:hAnsi="华文仿宋"/>
          <w:kern w:val="0"/>
          <w:sz w:val="32"/>
          <w:szCs w:val="32"/>
        </w:rPr>
        <w:t xml:space="preserve">2. </w:t>
      </w:r>
      <w:r w:rsidRPr="00663A97">
        <w:rPr>
          <w:rFonts w:ascii="华文仿宋" w:eastAsia="华文仿宋" w:hAnsi="华文仿宋" w:hint="eastAsia"/>
          <w:kern w:val="0"/>
          <w:sz w:val="32"/>
          <w:szCs w:val="32"/>
        </w:rPr>
        <w:t>确定入选团队后，由青少年基地与团队课题负责人联系沟通，确保实践团队进一步完善课题实施方案。</w:t>
      </w:r>
    </w:p>
    <w:p w:rsidR="0029369C" w:rsidRPr="00663A97" w:rsidRDefault="0029369C" w:rsidP="0029369C">
      <w:pPr>
        <w:widowControl/>
        <w:spacing w:line="520" w:lineRule="exact"/>
        <w:ind w:firstLineChars="177" w:firstLine="566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663A97">
        <w:rPr>
          <w:rFonts w:ascii="华文仿宋" w:eastAsia="华文仿宋" w:hAnsi="华文仿宋"/>
          <w:kern w:val="0"/>
          <w:sz w:val="32"/>
          <w:szCs w:val="32"/>
        </w:rPr>
        <w:t xml:space="preserve">3. </w:t>
      </w:r>
      <w:r w:rsidRPr="00663A97">
        <w:rPr>
          <w:rFonts w:ascii="华文仿宋" w:eastAsia="华文仿宋" w:hAnsi="华文仿宋" w:hint="eastAsia"/>
          <w:kern w:val="0"/>
          <w:sz w:val="32"/>
          <w:szCs w:val="32"/>
        </w:rPr>
        <w:t>实践团队须在实践前做好课题实施相关知识的储备（如了解井冈山斗争历史等），尽早着手组织课题实施，并形成预期成果。</w:t>
      </w:r>
    </w:p>
    <w:p w:rsidR="0029369C" w:rsidRPr="00663A97" w:rsidRDefault="0029369C" w:rsidP="0029369C">
      <w:pPr>
        <w:widowControl/>
        <w:spacing w:line="520" w:lineRule="exact"/>
        <w:ind w:firstLineChars="177" w:firstLine="566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663A97">
        <w:rPr>
          <w:rFonts w:ascii="华文仿宋" w:eastAsia="华文仿宋" w:hAnsi="华文仿宋"/>
          <w:kern w:val="0"/>
          <w:sz w:val="32"/>
          <w:szCs w:val="32"/>
        </w:rPr>
        <w:t xml:space="preserve">4. </w:t>
      </w:r>
      <w:r w:rsidRPr="00663A97">
        <w:rPr>
          <w:rFonts w:ascii="华文仿宋" w:eastAsia="华文仿宋" w:hAnsi="华文仿宋" w:hint="eastAsia"/>
          <w:kern w:val="0"/>
          <w:sz w:val="32"/>
          <w:szCs w:val="32"/>
        </w:rPr>
        <w:t>实践团队在基地学习实践中完成课题，形成文字、图片、</w:t>
      </w:r>
      <w:r w:rsidRPr="00663A97">
        <w:rPr>
          <w:rFonts w:ascii="华文仿宋" w:eastAsia="华文仿宋" w:hAnsi="华文仿宋"/>
          <w:kern w:val="0"/>
          <w:sz w:val="32"/>
          <w:szCs w:val="32"/>
        </w:rPr>
        <w:t>PPT</w:t>
      </w:r>
      <w:r w:rsidRPr="00663A97">
        <w:rPr>
          <w:rFonts w:ascii="华文仿宋" w:eastAsia="华文仿宋" w:hAnsi="华文仿宋" w:hint="eastAsia"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 w:rsidR="0029369C" w:rsidRPr="00663A97" w:rsidRDefault="0029369C" w:rsidP="0029369C">
      <w:pPr>
        <w:widowControl/>
        <w:spacing w:line="520" w:lineRule="exact"/>
        <w:ind w:firstLineChars="177" w:firstLine="566"/>
        <w:jc w:val="left"/>
        <w:rPr>
          <w:rFonts w:ascii="华文仿宋" w:eastAsia="华文仿宋" w:hAnsi="华文仿宋"/>
          <w:sz w:val="24"/>
        </w:rPr>
      </w:pPr>
      <w:r w:rsidRPr="00663A97">
        <w:rPr>
          <w:rFonts w:ascii="华文仿宋" w:eastAsia="华文仿宋" w:hAnsi="华文仿宋"/>
          <w:kern w:val="0"/>
          <w:sz w:val="32"/>
          <w:szCs w:val="32"/>
        </w:rPr>
        <w:t xml:space="preserve">5. </w:t>
      </w:r>
      <w:r w:rsidRPr="00663A97">
        <w:rPr>
          <w:rFonts w:ascii="华文仿宋" w:eastAsia="华文仿宋" w:hAnsi="华文仿宋" w:hint="eastAsia"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p w:rsidR="0029369C" w:rsidRPr="00663A97" w:rsidRDefault="0029369C" w:rsidP="0029369C">
      <w:pPr>
        <w:widowControl/>
        <w:spacing w:line="560" w:lineRule="atLeast"/>
        <w:ind w:firstLineChars="200" w:firstLine="640"/>
        <w:jc w:val="left"/>
        <w:rPr>
          <w:rFonts w:ascii="华文仿宋" w:eastAsia="华文仿宋" w:hAnsi="华文仿宋"/>
        </w:rPr>
      </w:pPr>
      <w:r w:rsidRPr="00663A97">
        <w:rPr>
          <w:rFonts w:ascii="华文仿宋" w:eastAsia="华文仿宋" w:hAnsi="华文仿宋" w:cs="仿宋" w:hint="eastAsia"/>
          <w:color w:val="000000" w:themeColor="text1"/>
          <w:kern w:val="0"/>
          <w:sz w:val="32"/>
          <w:szCs w:val="32"/>
        </w:rPr>
        <w:t xml:space="preserve">                                </w:t>
      </w:r>
    </w:p>
    <w:p w:rsidR="00B67F22" w:rsidRPr="0029369C" w:rsidRDefault="00B67F22">
      <w:bookmarkStart w:id="0" w:name="_GoBack"/>
      <w:bookmarkEnd w:id="0"/>
    </w:p>
    <w:sectPr w:rsidR="00B67F22" w:rsidRPr="0029369C" w:rsidSect="00030C2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92670"/>
      <w:docPartObj>
        <w:docPartGallery w:val="Page Numbers (Bottom of Page)"/>
        <w:docPartUnique/>
      </w:docPartObj>
    </w:sdtPr>
    <w:sdtEndPr/>
    <w:sdtContent>
      <w:p w:rsidR="00663A97" w:rsidRDefault="0029369C">
        <w:pPr>
          <w:pStyle w:val="a3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29369C">
          <w:rPr>
            <w:noProof/>
            <w:lang w:val="zh-CN"/>
          </w:rPr>
          <w:t>1</w:t>
        </w:r>
        <w:r>
          <w:fldChar w:fldCharType="end"/>
        </w:r>
      </w:p>
    </w:sdtContent>
  </w:sdt>
  <w:p w:rsidR="00663A97" w:rsidRDefault="002936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9C"/>
    <w:rsid w:val="0029369C"/>
    <w:rsid w:val="00B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36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36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2016-05-18T13:04:00Z</dcterms:created>
  <dcterms:modified xsi:type="dcterms:W3CDTF">2016-05-18T13:05:00Z</dcterms:modified>
</cp:coreProperties>
</file>